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4652E" w:rsidRDefault="0074652E">
      <w:pPr>
        <w:spacing w:before="240" w:after="240"/>
        <w:jc w:val="center"/>
        <w:rPr>
          <w:rFonts w:ascii="Times New Roman" w:eastAsia="Times New Roman" w:hAnsi="Times New Roman" w:cs="Times New Roman"/>
          <w:sz w:val="24"/>
          <w:szCs w:val="24"/>
        </w:rPr>
      </w:pPr>
    </w:p>
    <w:p w14:paraId="00000002" w14:textId="77777777" w:rsidR="0074652E" w:rsidRDefault="0074652E">
      <w:pPr>
        <w:spacing w:before="240" w:after="240"/>
        <w:jc w:val="center"/>
        <w:rPr>
          <w:rFonts w:ascii="Times New Roman" w:eastAsia="Times New Roman" w:hAnsi="Times New Roman" w:cs="Times New Roman"/>
          <w:sz w:val="24"/>
          <w:szCs w:val="24"/>
        </w:rPr>
      </w:pPr>
    </w:p>
    <w:p w14:paraId="00000003" w14:textId="77777777" w:rsidR="0074652E" w:rsidRDefault="0074652E">
      <w:pPr>
        <w:spacing w:before="240" w:after="240"/>
        <w:jc w:val="center"/>
        <w:rPr>
          <w:rFonts w:ascii="Times New Roman" w:eastAsia="Times New Roman" w:hAnsi="Times New Roman" w:cs="Times New Roman"/>
          <w:sz w:val="24"/>
          <w:szCs w:val="24"/>
        </w:rPr>
      </w:pPr>
    </w:p>
    <w:p w14:paraId="00000004" w14:textId="77777777" w:rsidR="0074652E" w:rsidRDefault="00000000">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Paper</w:t>
      </w:r>
    </w:p>
    <w:p w14:paraId="00000005" w14:textId="22B0E8F3" w:rsidR="0074652E" w:rsidRDefault="00000000">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Intersectionality in Japan</w:t>
      </w:r>
      <w:r w:rsidR="00DB4D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woman's point of view</w:t>
      </w:r>
    </w:p>
    <w:p w14:paraId="00000006" w14:textId="77777777" w:rsidR="0074652E" w:rsidRDefault="0074652E">
      <w:pPr>
        <w:spacing w:before="240" w:after="240" w:line="480" w:lineRule="auto"/>
        <w:jc w:val="center"/>
        <w:rPr>
          <w:rFonts w:ascii="Times New Roman" w:eastAsia="Times New Roman" w:hAnsi="Times New Roman" w:cs="Times New Roman"/>
          <w:sz w:val="24"/>
          <w:szCs w:val="24"/>
        </w:rPr>
      </w:pPr>
    </w:p>
    <w:p w14:paraId="00000007" w14:textId="77777777" w:rsidR="0074652E" w:rsidRDefault="0074652E">
      <w:pPr>
        <w:spacing w:before="240" w:after="240" w:line="480" w:lineRule="auto"/>
        <w:jc w:val="center"/>
        <w:rPr>
          <w:rFonts w:ascii="Times New Roman" w:eastAsia="Times New Roman" w:hAnsi="Times New Roman" w:cs="Times New Roman"/>
          <w:sz w:val="24"/>
          <w:szCs w:val="24"/>
        </w:rPr>
      </w:pPr>
    </w:p>
    <w:p w14:paraId="00000008" w14:textId="77777777" w:rsidR="0074652E" w:rsidRDefault="00000000">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9" w14:textId="77777777" w:rsidR="0074652E" w:rsidRDefault="00000000">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Catherine Weakley</w:t>
      </w:r>
    </w:p>
    <w:p w14:paraId="0000000A" w14:textId="77777777" w:rsidR="0074652E" w:rsidRDefault="00000000">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UW Bothell IAS Japan - Japan and U.S.: Comparative Histories and Cultures</w:t>
      </w:r>
    </w:p>
    <w:p w14:paraId="0000000B" w14:textId="77777777" w:rsidR="0074652E" w:rsidRDefault="00000000">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BISGST 497: ADVANCED TOPICS IN GLOBAL STUDIES</w:t>
      </w:r>
    </w:p>
    <w:p w14:paraId="0000000C" w14:textId="77777777" w:rsidR="0074652E" w:rsidRDefault="00000000">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Professor Dr. David Goldstein, Sherry Wu</w:t>
      </w:r>
    </w:p>
    <w:p w14:paraId="0000000D" w14:textId="77777777" w:rsidR="0074652E" w:rsidRDefault="00000000">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November 10, 2025</w:t>
      </w:r>
    </w:p>
    <w:p w14:paraId="0000000E" w14:textId="77777777" w:rsidR="0074652E"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F" w14:textId="77777777" w:rsidR="0074652E" w:rsidRDefault="0074652E">
      <w:pPr>
        <w:spacing w:line="480" w:lineRule="auto"/>
        <w:rPr>
          <w:rFonts w:ascii="Times New Roman" w:eastAsia="Times New Roman" w:hAnsi="Times New Roman" w:cs="Times New Roman"/>
          <w:sz w:val="24"/>
          <w:szCs w:val="24"/>
        </w:rPr>
      </w:pPr>
    </w:p>
    <w:p w14:paraId="00000010" w14:textId="77777777" w:rsidR="0074652E"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1" w14:textId="77777777" w:rsidR="0074652E" w:rsidRDefault="00000000">
      <w:pPr>
        <w:pStyle w:val="Heading1"/>
        <w:spacing w:line="480" w:lineRule="auto"/>
        <w:jc w:val="both"/>
        <w:rPr>
          <w:rFonts w:ascii="Times New Roman" w:eastAsia="Times New Roman" w:hAnsi="Times New Roman" w:cs="Times New Roman"/>
          <w:sz w:val="24"/>
          <w:szCs w:val="24"/>
          <w:u w:val="single"/>
        </w:rPr>
      </w:pPr>
      <w:bookmarkStart w:id="0" w:name="_heading=h.7nvmtsz9z1td" w:colFirst="0" w:colLast="0"/>
      <w:bookmarkEnd w:id="0"/>
      <w:r>
        <w:rPr>
          <w:rFonts w:ascii="Times New Roman" w:eastAsia="Times New Roman" w:hAnsi="Times New Roman" w:cs="Times New Roman"/>
          <w:sz w:val="24"/>
          <w:szCs w:val="24"/>
          <w:u w:val="single"/>
        </w:rPr>
        <w:lastRenderedPageBreak/>
        <w:t xml:space="preserve">Research Questions: </w:t>
      </w:r>
    </w:p>
    <w:p w14:paraId="00000012" w14:textId="47CC614D" w:rsidR="0074652E" w:rsidRDefault="00000000">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does intersectionality mean? How is Anu Taranth’s research related to intersectionality? How does it relate to Japanese culture? How does gender have anything to do with intersectionality? How does a female academic navigate Japan, and how </w:t>
      </w:r>
      <w:r w:rsidR="00B60C5B">
        <w:rPr>
          <w:rFonts w:ascii="Times New Roman" w:eastAsia="Times New Roman" w:hAnsi="Times New Roman" w:cs="Times New Roman"/>
          <w:sz w:val="24"/>
          <w:szCs w:val="24"/>
        </w:rPr>
        <w:t xml:space="preserve">does </w:t>
      </w:r>
      <w:r>
        <w:rPr>
          <w:rFonts w:ascii="Times New Roman" w:eastAsia="Times New Roman" w:hAnsi="Times New Roman" w:cs="Times New Roman"/>
          <w:sz w:val="24"/>
          <w:szCs w:val="24"/>
        </w:rPr>
        <w:t xml:space="preserve">using intersectionality </w:t>
      </w:r>
      <w:r w:rsidR="00B60C5B">
        <w:rPr>
          <w:rFonts w:ascii="Times New Roman" w:eastAsia="Times New Roman" w:hAnsi="Times New Roman" w:cs="Times New Roman"/>
          <w:sz w:val="24"/>
          <w:szCs w:val="24"/>
        </w:rPr>
        <w:t>help</w:t>
      </w:r>
      <w:r>
        <w:rPr>
          <w:rFonts w:ascii="Times New Roman" w:eastAsia="Times New Roman" w:hAnsi="Times New Roman" w:cs="Times New Roman"/>
          <w:sz w:val="24"/>
          <w:szCs w:val="24"/>
        </w:rPr>
        <w:t xml:space="preserve"> understand it? How is Akiko </w:t>
      </w:r>
      <w:r w:rsidR="00B60C5B">
        <w:rPr>
          <w:rFonts w:ascii="Times New Roman" w:eastAsia="Times New Roman" w:hAnsi="Times New Roman" w:cs="Times New Roman"/>
          <w:sz w:val="24"/>
          <w:szCs w:val="24"/>
        </w:rPr>
        <w:t>Mizoguchi's</w:t>
      </w:r>
      <w:r>
        <w:rPr>
          <w:rFonts w:ascii="Times New Roman" w:eastAsia="Times New Roman" w:hAnsi="Times New Roman" w:cs="Times New Roman"/>
          <w:sz w:val="24"/>
          <w:szCs w:val="24"/>
        </w:rPr>
        <w:t xml:space="preserve"> research related</w:t>
      </w:r>
      <w:r w:rsidR="00B60C5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if at all</w:t>
      </w:r>
      <w:r w:rsidR="00B60C5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to intersectionality, and her understanding of working as a professor in Japan? What </w:t>
      </w:r>
      <w:r w:rsidR="00DB4D4C">
        <w:rPr>
          <w:rFonts w:ascii="Times New Roman" w:eastAsia="Times New Roman" w:hAnsi="Times New Roman" w:cs="Times New Roman"/>
          <w:sz w:val="24"/>
          <w:szCs w:val="24"/>
        </w:rPr>
        <w:t xml:space="preserve">are my </w:t>
      </w:r>
      <w:r>
        <w:rPr>
          <w:rFonts w:ascii="Times New Roman" w:eastAsia="Times New Roman" w:hAnsi="Times New Roman" w:cs="Times New Roman"/>
          <w:sz w:val="24"/>
          <w:szCs w:val="24"/>
        </w:rPr>
        <w:t xml:space="preserve">opinions on intersectionality and Japanese </w:t>
      </w:r>
      <w:r w:rsidR="00DB4D4C">
        <w:rPr>
          <w:rFonts w:ascii="Times New Roman" w:eastAsia="Times New Roman" w:hAnsi="Times New Roman" w:cs="Times New Roman"/>
          <w:sz w:val="24"/>
          <w:szCs w:val="24"/>
        </w:rPr>
        <w:t>women</w:t>
      </w:r>
      <w:r>
        <w:rPr>
          <w:rFonts w:ascii="Times New Roman" w:eastAsia="Times New Roman" w:hAnsi="Times New Roman" w:cs="Times New Roman"/>
          <w:sz w:val="24"/>
          <w:szCs w:val="24"/>
        </w:rPr>
        <w:t>?</w:t>
      </w:r>
    </w:p>
    <w:p w14:paraId="00000013" w14:textId="77777777" w:rsidR="0074652E" w:rsidRDefault="00000000">
      <w:pPr>
        <w:pStyle w:val="Heading1"/>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Introduction</w:t>
      </w:r>
    </w:p>
    <w:p w14:paraId="00000014" w14:textId="72B8BC30" w:rsidR="0074652E"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Intersectionality is a term defined by Kimberle Crenshaw. It provides a framework for understanding multiple systems of oppression and privilege, such as gender, race, and ethnicity. In the context of Japan, intersectionality is the </w:t>
      </w:r>
      <w:r w:rsidR="00B60C5B">
        <w:rPr>
          <w:rFonts w:ascii="Times New Roman" w:eastAsia="Times New Roman" w:hAnsi="Times New Roman" w:cs="Times New Roman"/>
          <w:sz w:val="24"/>
          <w:szCs w:val="24"/>
        </w:rPr>
        <w:t>complexity</w:t>
      </w:r>
      <w:r>
        <w:rPr>
          <w:rFonts w:ascii="Times New Roman" w:eastAsia="Times New Roman" w:hAnsi="Times New Roman" w:cs="Times New Roman"/>
          <w:sz w:val="24"/>
          <w:szCs w:val="24"/>
        </w:rPr>
        <w:t xml:space="preserve"> of the nation’s beliefs </w:t>
      </w:r>
      <w:r w:rsidR="00B60C5B">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social harmony and cultural homogeneity. Although Japan is often portrayed as a unified society, its structures of power reveal deep inequalities. Anu Taranath’s “Beyond Guilt Trips: Mindful Travel in an Unequal World” examines such dynamics. While her book focuses on cross-cultural encounters, her insights into noticing differences and finding similarities, in-groups and out-groups, and being okay with doses of discomfort, provide a valuable </w:t>
      </w:r>
      <w:r w:rsidR="00B60C5B">
        <w:rPr>
          <w:rFonts w:ascii="Times New Roman" w:eastAsia="Times New Roman" w:hAnsi="Times New Roman" w:cs="Times New Roman"/>
          <w:sz w:val="24"/>
          <w:szCs w:val="24"/>
        </w:rPr>
        <w:t>comparison</w:t>
      </w:r>
      <w:r>
        <w:rPr>
          <w:rFonts w:ascii="Times New Roman" w:eastAsia="Times New Roman" w:hAnsi="Times New Roman" w:cs="Times New Roman"/>
          <w:sz w:val="24"/>
          <w:szCs w:val="24"/>
        </w:rPr>
        <w:t xml:space="preserve"> for analyzing intersectionality in Japan. </w:t>
      </w:r>
    </w:p>
    <w:p w14:paraId="00000015" w14:textId="52999BB7" w:rsidR="0074652E"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will examine intersectionality in Japan by integrating three key perspectives. I will focus on women in Japan, which includes locals and myself. First, it will analyze themes from Anu Taranath’s </w:t>
      </w:r>
      <w:r>
        <w:rPr>
          <w:rFonts w:ascii="Times New Roman" w:eastAsia="Times New Roman" w:hAnsi="Times New Roman" w:cs="Times New Roman"/>
          <w:i/>
          <w:sz w:val="24"/>
          <w:szCs w:val="24"/>
        </w:rPr>
        <w:t>Beyond Guilt Trips: Mindful Travel in an Unequal World</w:t>
      </w:r>
      <w:r>
        <w:rPr>
          <w:rFonts w:ascii="Times New Roman" w:eastAsia="Times New Roman" w:hAnsi="Times New Roman" w:cs="Times New Roman"/>
          <w:sz w:val="24"/>
          <w:szCs w:val="24"/>
        </w:rPr>
        <w:t xml:space="preserve">, particularly her discussions of identity, group dynamics, and </w:t>
      </w:r>
      <w:r w:rsidR="00B60C5B">
        <w:rPr>
          <w:rFonts w:ascii="Times New Roman" w:eastAsia="Times New Roman" w:hAnsi="Times New Roman" w:cs="Times New Roman"/>
          <w:sz w:val="24"/>
          <w:szCs w:val="24"/>
        </w:rPr>
        <w:t>discomfort</w:t>
      </w:r>
      <w:r>
        <w:rPr>
          <w:rFonts w:ascii="Times New Roman" w:eastAsia="Times New Roman" w:hAnsi="Times New Roman" w:cs="Times New Roman"/>
          <w:sz w:val="24"/>
          <w:szCs w:val="24"/>
        </w:rPr>
        <w:t xml:space="preserve">. Second, it will incorporate research focused on how intersecting gender differences shape social experiences in Japan. Third, it will </w:t>
      </w:r>
      <w:r>
        <w:rPr>
          <w:rFonts w:ascii="Times New Roman" w:eastAsia="Times New Roman" w:hAnsi="Times New Roman" w:cs="Times New Roman"/>
          <w:sz w:val="24"/>
          <w:szCs w:val="24"/>
        </w:rPr>
        <w:lastRenderedPageBreak/>
        <w:t xml:space="preserve">draw from personal observations made while studying in Japan. By comparing these perspectives, the paper aims to develop a well-supported interpretation of how intersectionality influences belonging, exclusion, and social inequality within Japan. </w:t>
      </w:r>
    </w:p>
    <w:p w14:paraId="00000016" w14:textId="77777777" w:rsidR="0074652E" w:rsidRDefault="00000000">
      <w:pPr>
        <w:pStyle w:val="Heading1"/>
        <w:spacing w:line="480" w:lineRule="auto"/>
        <w:rPr>
          <w:rFonts w:ascii="Times New Roman" w:eastAsia="Times New Roman" w:hAnsi="Times New Roman" w:cs="Times New Roman"/>
          <w:sz w:val="24"/>
          <w:szCs w:val="24"/>
          <w:u w:val="single"/>
        </w:rPr>
      </w:pPr>
      <w:bookmarkStart w:id="1" w:name="_heading=h.c403v1pcx1ax" w:colFirst="0" w:colLast="0"/>
      <w:bookmarkEnd w:id="1"/>
      <w:r>
        <w:rPr>
          <w:rFonts w:ascii="Times New Roman" w:eastAsia="Times New Roman" w:hAnsi="Times New Roman" w:cs="Times New Roman"/>
          <w:sz w:val="24"/>
          <w:szCs w:val="24"/>
          <w:u w:val="single"/>
        </w:rPr>
        <w:t>Intersectionality</w:t>
      </w:r>
    </w:p>
    <w:p w14:paraId="00000017" w14:textId="40FF8387" w:rsidR="0074652E" w:rsidRPr="00EC5071" w:rsidRDefault="00000000">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ab/>
        <w:t xml:space="preserve">Intersectionality was developed by Kimberly Crenshaw, an American civil rights advocate and leading academic scholar on critical race theory in her article of 1989, "Demarginalizing the Intersection of Race and Sex: A Black Feminist Critique of Antidiscrimination Doctrine, Feminist Theory, and Antiracist Politics" (Intersectionality | Definition, Kimberle Crenshaw, history, applications, criticism, &amp; facts | Britannica, 2025). </w:t>
      </w:r>
      <w:r w:rsidR="00EC5071" w:rsidRPr="00EC5071">
        <w:rPr>
          <w:rFonts w:ascii="Times New Roman" w:eastAsia="Times New Roman" w:hAnsi="Times New Roman" w:cs="Times New Roman"/>
          <w:sz w:val="24"/>
          <w:szCs w:val="24"/>
          <w:lang w:val="en-US"/>
        </w:rPr>
        <w:t>She argued that Black Women’s experiences of both racial and gender prejudice created a more unique intersection of discrimination and disadvantage</w:t>
      </w:r>
      <w:r w:rsidR="00EC507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(Intersectionality | Definition, Kimberle Crenshaw, history, applications, criticism, &amp; facts | Britannica, 2025). These discriminations and disadvantages could not be addressed by legal or social systems that evaluated racial and sexual </w:t>
      </w:r>
      <w:r w:rsidR="00B60C5B">
        <w:rPr>
          <w:rFonts w:ascii="Times New Roman" w:eastAsia="Times New Roman" w:hAnsi="Times New Roman" w:cs="Times New Roman"/>
          <w:sz w:val="24"/>
          <w:szCs w:val="24"/>
        </w:rPr>
        <w:t>discrimination</w:t>
      </w:r>
      <w:r>
        <w:rPr>
          <w:rFonts w:ascii="Times New Roman" w:eastAsia="Times New Roman" w:hAnsi="Times New Roman" w:cs="Times New Roman"/>
          <w:sz w:val="24"/>
          <w:szCs w:val="24"/>
        </w:rPr>
        <w:t xml:space="preserve"> (Intersectionality | Definition, Kimberle Crenshaw, history, applications, criticism, &amp; facts | Britannica, 2025). </w:t>
      </w:r>
      <w:r w:rsidR="00B60C5B">
        <w:rPr>
          <w:rFonts w:ascii="Times New Roman" w:eastAsia="Times New Roman" w:hAnsi="Times New Roman" w:cs="Times New Roman"/>
          <w:sz w:val="24"/>
          <w:szCs w:val="24"/>
        </w:rPr>
        <w:t>W.E.B.</w:t>
      </w:r>
      <w:r>
        <w:rPr>
          <w:rFonts w:ascii="Times New Roman" w:eastAsia="Times New Roman" w:hAnsi="Times New Roman" w:cs="Times New Roman"/>
          <w:sz w:val="24"/>
          <w:szCs w:val="24"/>
        </w:rPr>
        <w:t xml:space="preserve"> Du Bois theorized categories of race, class, and culture for reasoning of </w:t>
      </w:r>
      <w:r w:rsidR="00B60C5B">
        <w:rPr>
          <w:rFonts w:ascii="Times New Roman" w:eastAsia="Times New Roman" w:hAnsi="Times New Roman" w:cs="Times New Roman"/>
          <w:sz w:val="24"/>
          <w:szCs w:val="24"/>
        </w:rPr>
        <w:t>discrimination</w:t>
      </w:r>
      <w:r>
        <w:rPr>
          <w:rFonts w:ascii="Times New Roman" w:eastAsia="Times New Roman" w:hAnsi="Times New Roman" w:cs="Times New Roman"/>
          <w:sz w:val="24"/>
          <w:szCs w:val="24"/>
        </w:rPr>
        <w:t xml:space="preserve"> and social stratification (Intersectionality | Definition, Kimberle Crenshaw, history, applications, criticism, &amp; facts | Britannica, 2025). He didn't include gender, and in the 1970s</w:t>
      </w:r>
      <w:r w:rsidR="00B60C5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group of black </w:t>
      </w:r>
      <w:r w:rsidR="00B60C5B">
        <w:rPr>
          <w:rFonts w:ascii="Times New Roman" w:eastAsia="Times New Roman" w:hAnsi="Times New Roman" w:cs="Times New Roman"/>
          <w:sz w:val="24"/>
          <w:szCs w:val="24"/>
        </w:rPr>
        <w:t>lesbian</w:t>
      </w:r>
      <w:r>
        <w:rPr>
          <w:rFonts w:ascii="Times New Roman" w:eastAsia="Times New Roman" w:hAnsi="Times New Roman" w:cs="Times New Roman"/>
          <w:sz w:val="24"/>
          <w:szCs w:val="24"/>
        </w:rPr>
        <w:t xml:space="preserve"> socialist </w:t>
      </w:r>
      <w:r w:rsidR="00B60C5B">
        <w:rPr>
          <w:rFonts w:ascii="Times New Roman" w:eastAsia="Times New Roman" w:hAnsi="Times New Roman" w:cs="Times New Roman"/>
          <w:sz w:val="24"/>
          <w:szCs w:val="24"/>
        </w:rPr>
        <w:t>feminists</w:t>
      </w:r>
      <w:r>
        <w:rPr>
          <w:rFonts w:ascii="Times New Roman" w:eastAsia="Times New Roman" w:hAnsi="Times New Roman" w:cs="Times New Roman"/>
          <w:sz w:val="24"/>
          <w:szCs w:val="24"/>
        </w:rPr>
        <w:t xml:space="preserve">, </w:t>
      </w:r>
      <w:r w:rsidR="00B60C5B">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Combahee River Collective, addressed interlocking oppressions of racism, sexism, and heteronormativity (Intersectionality | Definition, Kimberle Crenshaw, history, applications, criticism, &amp; facts | Britannica, 2025). Today, intersectionality includes </w:t>
      </w:r>
      <w:r w:rsidR="00B60C5B">
        <w:rPr>
          <w:rFonts w:ascii="Times New Roman" w:eastAsia="Times New Roman" w:hAnsi="Times New Roman" w:cs="Times New Roman"/>
          <w:sz w:val="24"/>
          <w:szCs w:val="24"/>
        </w:rPr>
        <w:t>socioeconomic</w:t>
      </w:r>
      <w:r>
        <w:rPr>
          <w:rFonts w:ascii="Times New Roman" w:eastAsia="Times New Roman" w:hAnsi="Times New Roman" w:cs="Times New Roman"/>
          <w:sz w:val="24"/>
          <w:szCs w:val="24"/>
        </w:rPr>
        <w:t xml:space="preserve"> class, sexual orientation, age, and physical and intellectual disabilities (Intersectionality | Definition, Kimberle Crenshaw, history, applications, criticism, &amp; facts | Britannica, 2025).</w:t>
      </w:r>
      <w:r>
        <w:rPr>
          <w:rFonts w:ascii="Times New Roman" w:eastAsia="Times New Roman" w:hAnsi="Times New Roman" w:cs="Times New Roman"/>
          <w:sz w:val="24"/>
          <w:szCs w:val="24"/>
        </w:rPr>
        <w:tab/>
      </w:r>
    </w:p>
    <w:p w14:paraId="00000018" w14:textId="3D33CD6F" w:rsidR="0074652E" w:rsidRDefault="00000000">
      <w:pPr>
        <w:pStyle w:val="Heading1"/>
        <w:spacing w:line="480" w:lineRule="auto"/>
        <w:rPr>
          <w:rFonts w:ascii="Times New Roman" w:eastAsia="Times New Roman" w:hAnsi="Times New Roman" w:cs="Times New Roman"/>
          <w:sz w:val="24"/>
          <w:szCs w:val="24"/>
          <w:u w:val="single"/>
        </w:rPr>
      </w:pPr>
      <w:bookmarkStart w:id="2" w:name="_heading=h.2h7jnh5x720q" w:colFirst="0" w:colLast="0"/>
      <w:bookmarkEnd w:id="2"/>
      <w:r>
        <w:rPr>
          <w:rFonts w:ascii="Times New Roman" w:eastAsia="Times New Roman" w:hAnsi="Times New Roman" w:cs="Times New Roman"/>
          <w:sz w:val="24"/>
          <w:szCs w:val="24"/>
          <w:u w:val="single"/>
        </w:rPr>
        <w:lastRenderedPageBreak/>
        <w:t xml:space="preserve">Anu </w:t>
      </w:r>
      <w:proofErr w:type="spellStart"/>
      <w:r>
        <w:rPr>
          <w:rFonts w:ascii="Times New Roman" w:eastAsia="Times New Roman" w:hAnsi="Times New Roman" w:cs="Times New Roman"/>
          <w:sz w:val="24"/>
          <w:szCs w:val="24"/>
          <w:u w:val="single"/>
        </w:rPr>
        <w:t>Taranath</w:t>
      </w:r>
      <w:proofErr w:type="spellEnd"/>
      <w:r>
        <w:rPr>
          <w:rFonts w:ascii="Times New Roman" w:eastAsia="Times New Roman" w:hAnsi="Times New Roman" w:cs="Times New Roman"/>
          <w:sz w:val="24"/>
          <w:szCs w:val="24"/>
          <w:u w:val="single"/>
        </w:rPr>
        <w:t xml:space="preserve"> “Noticing </w:t>
      </w:r>
      <w:r w:rsidR="00B60C5B">
        <w:rPr>
          <w:rFonts w:ascii="Times New Roman" w:eastAsia="Times New Roman" w:hAnsi="Times New Roman" w:cs="Times New Roman"/>
          <w:sz w:val="24"/>
          <w:szCs w:val="24"/>
          <w:u w:val="single"/>
        </w:rPr>
        <w:t>Differences</w:t>
      </w:r>
      <w:r>
        <w:rPr>
          <w:rFonts w:ascii="Times New Roman" w:eastAsia="Times New Roman" w:hAnsi="Times New Roman" w:cs="Times New Roman"/>
          <w:sz w:val="24"/>
          <w:szCs w:val="24"/>
          <w:u w:val="single"/>
        </w:rPr>
        <w:t xml:space="preserve"> and Finding Similarities”</w:t>
      </w:r>
    </w:p>
    <w:p w14:paraId="00000019" w14:textId="7ED4BA5E" w:rsidR="0074652E" w:rsidRPr="00364D28" w:rsidRDefault="00000000" w:rsidP="00364D28">
      <w:pPr>
        <w:spacing w:before="240" w:after="240" w:line="48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The first step is to admit you notice different identities, and the second is </w:t>
      </w:r>
      <w:r w:rsidR="00CC376C">
        <w:rPr>
          <w:rFonts w:ascii="Times New Roman" w:eastAsia="Times New Roman" w:hAnsi="Times New Roman" w:cs="Times New Roman"/>
          <w:sz w:val="24"/>
          <w:szCs w:val="24"/>
        </w:rPr>
        <w:t xml:space="preserve">not </w:t>
      </w:r>
      <w:r>
        <w:rPr>
          <w:rFonts w:ascii="Times New Roman" w:eastAsia="Times New Roman" w:hAnsi="Times New Roman" w:cs="Times New Roman"/>
          <w:sz w:val="24"/>
          <w:szCs w:val="24"/>
        </w:rPr>
        <w:t>noticing a bad thing (</w:t>
      </w:r>
      <w:proofErr w:type="spellStart"/>
      <w:r>
        <w:rPr>
          <w:rFonts w:ascii="Times New Roman" w:eastAsia="Times New Roman" w:hAnsi="Times New Roman" w:cs="Times New Roman"/>
          <w:sz w:val="24"/>
          <w:szCs w:val="24"/>
        </w:rPr>
        <w:t>Taranath</w:t>
      </w:r>
      <w:proofErr w:type="spellEnd"/>
      <w:r>
        <w:rPr>
          <w:rFonts w:ascii="Times New Roman" w:eastAsia="Times New Roman" w:hAnsi="Times New Roman" w:cs="Times New Roman"/>
          <w:sz w:val="24"/>
          <w:szCs w:val="24"/>
        </w:rPr>
        <w:t>, 2019). We have been taught that differences in identity are associated with discomfort (</w:t>
      </w:r>
      <w:proofErr w:type="spellStart"/>
      <w:r>
        <w:rPr>
          <w:rFonts w:ascii="Times New Roman" w:eastAsia="Times New Roman" w:hAnsi="Times New Roman" w:cs="Times New Roman"/>
          <w:sz w:val="24"/>
          <w:szCs w:val="24"/>
        </w:rPr>
        <w:t>Taranath</w:t>
      </w:r>
      <w:proofErr w:type="spellEnd"/>
      <w:r>
        <w:rPr>
          <w:rFonts w:ascii="Times New Roman" w:eastAsia="Times New Roman" w:hAnsi="Times New Roman" w:cs="Times New Roman"/>
          <w:sz w:val="24"/>
          <w:szCs w:val="24"/>
        </w:rPr>
        <w:t xml:space="preserve">, 2019). We </w:t>
      </w:r>
      <w:r w:rsidR="00214B0F">
        <w:rPr>
          <w:rFonts w:ascii="Times New Roman" w:eastAsia="Times New Roman" w:hAnsi="Times New Roman" w:cs="Times New Roman"/>
          <w:sz w:val="24"/>
          <w:szCs w:val="24"/>
        </w:rPr>
        <w:t>see</w:t>
      </w:r>
      <w:r>
        <w:rPr>
          <w:rFonts w:ascii="Times New Roman" w:eastAsia="Times New Roman" w:hAnsi="Times New Roman" w:cs="Times New Roman"/>
          <w:sz w:val="24"/>
          <w:szCs w:val="24"/>
        </w:rPr>
        <w:t xml:space="preserve"> many things about the people around us, but we are not sure how to feel about </w:t>
      </w:r>
      <w:r w:rsidR="00B60C5B">
        <w:rPr>
          <w:rFonts w:ascii="Times New Roman" w:eastAsia="Times New Roman" w:hAnsi="Times New Roman" w:cs="Times New Roman"/>
          <w:sz w:val="24"/>
          <w:szCs w:val="24"/>
        </w:rPr>
        <w:t>them</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Taranath</w:t>
      </w:r>
      <w:proofErr w:type="spellEnd"/>
      <w:r>
        <w:rPr>
          <w:rFonts w:ascii="Times New Roman" w:eastAsia="Times New Roman" w:hAnsi="Times New Roman" w:cs="Times New Roman"/>
          <w:sz w:val="24"/>
          <w:szCs w:val="24"/>
        </w:rPr>
        <w:t>, 2019). Because of this, we are never able to discuss serious issues such as slavery, imperialism, colonialism, and differences in our own communities (</w:t>
      </w:r>
      <w:proofErr w:type="spellStart"/>
      <w:r>
        <w:rPr>
          <w:rFonts w:ascii="Times New Roman" w:eastAsia="Times New Roman" w:hAnsi="Times New Roman" w:cs="Times New Roman"/>
          <w:sz w:val="24"/>
          <w:szCs w:val="24"/>
        </w:rPr>
        <w:t>Taranath</w:t>
      </w:r>
      <w:proofErr w:type="spellEnd"/>
      <w:r>
        <w:rPr>
          <w:rFonts w:ascii="Times New Roman" w:eastAsia="Times New Roman" w:hAnsi="Times New Roman" w:cs="Times New Roman"/>
          <w:sz w:val="24"/>
          <w:szCs w:val="24"/>
        </w:rPr>
        <w:t>, 2019). This is true for those who are not affected by these issues (</w:t>
      </w:r>
      <w:proofErr w:type="spellStart"/>
      <w:r>
        <w:rPr>
          <w:rFonts w:ascii="Times New Roman" w:eastAsia="Times New Roman" w:hAnsi="Times New Roman" w:cs="Times New Roman"/>
          <w:sz w:val="24"/>
          <w:szCs w:val="24"/>
        </w:rPr>
        <w:t>Taranath</w:t>
      </w:r>
      <w:proofErr w:type="spellEnd"/>
      <w:r>
        <w:rPr>
          <w:rFonts w:ascii="Times New Roman" w:eastAsia="Times New Roman" w:hAnsi="Times New Roman" w:cs="Times New Roman"/>
          <w:sz w:val="24"/>
          <w:szCs w:val="24"/>
        </w:rPr>
        <w:t>, 2019). When people recognize the differences, they do not always figure out the conditions for connecting (</w:t>
      </w:r>
      <w:proofErr w:type="spellStart"/>
      <w:r>
        <w:rPr>
          <w:rFonts w:ascii="Times New Roman" w:eastAsia="Times New Roman" w:hAnsi="Times New Roman" w:cs="Times New Roman"/>
          <w:sz w:val="24"/>
          <w:szCs w:val="24"/>
        </w:rPr>
        <w:t>Taranath</w:t>
      </w:r>
      <w:proofErr w:type="spellEnd"/>
      <w:r>
        <w:rPr>
          <w:rFonts w:ascii="Times New Roman" w:eastAsia="Times New Roman" w:hAnsi="Times New Roman" w:cs="Times New Roman"/>
          <w:sz w:val="24"/>
          <w:szCs w:val="24"/>
        </w:rPr>
        <w:t>, 2019). Our physical differences and characteristics are on display for the world to see (</w:t>
      </w:r>
      <w:proofErr w:type="spellStart"/>
      <w:r>
        <w:rPr>
          <w:rFonts w:ascii="Times New Roman" w:eastAsia="Times New Roman" w:hAnsi="Times New Roman" w:cs="Times New Roman"/>
          <w:sz w:val="24"/>
          <w:szCs w:val="24"/>
        </w:rPr>
        <w:t>Taranath</w:t>
      </w:r>
      <w:proofErr w:type="spellEnd"/>
      <w:r>
        <w:rPr>
          <w:rFonts w:ascii="Times New Roman" w:eastAsia="Times New Roman" w:hAnsi="Times New Roman" w:cs="Times New Roman"/>
          <w:sz w:val="24"/>
          <w:szCs w:val="24"/>
        </w:rPr>
        <w:t xml:space="preserve">, 2019). </w:t>
      </w:r>
      <w:r w:rsidR="00364D28" w:rsidRPr="00364D28">
        <w:rPr>
          <w:rFonts w:ascii="Times New Roman" w:eastAsia="Times New Roman" w:hAnsi="Times New Roman" w:cs="Times New Roman"/>
          <w:sz w:val="24"/>
          <w:szCs w:val="24"/>
          <w:lang w:val="en-US"/>
        </w:rPr>
        <w:t>When you see someone with long hair who uses a wheelchair, you notice both the wheelchair and the person’s long hair; they are both part of their identity</w:t>
      </w:r>
      <w:r w:rsidR="00364D2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Taranath</w:t>
      </w:r>
      <w:proofErr w:type="spellEnd"/>
      <w:r>
        <w:rPr>
          <w:rFonts w:ascii="Times New Roman" w:eastAsia="Times New Roman" w:hAnsi="Times New Roman" w:cs="Times New Roman"/>
          <w:sz w:val="24"/>
          <w:szCs w:val="24"/>
        </w:rPr>
        <w:t>, 2019). Pretending not to see race or physical features is an inauthentic and simplistic strategy to deal with race and other differences (</w:t>
      </w:r>
      <w:proofErr w:type="spellStart"/>
      <w:r>
        <w:rPr>
          <w:rFonts w:ascii="Times New Roman" w:eastAsia="Times New Roman" w:hAnsi="Times New Roman" w:cs="Times New Roman"/>
          <w:sz w:val="24"/>
          <w:szCs w:val="24"/>
        </w:rPr>
        <w:t>Taranath</w:t>
      </w:r>
      <w:proofErr w:type="spellEnd"/>
      <w:r>
        <w:rPr>
          <w:rFonts w:ascii="Times New Roman" w:eastAsia="Times New Roman" w:hAnsi="Times New Roman" w:cs="Times New Roman"/>
          <w:sz w:val="24"/>
          <w:szCs w:val="24"/>
        </w:rPr>
        <w:t>, 2019).</w:t>
      </w:r>
    </w:p>
    <w:p w14:paraId="0000001A" w14:textId="465EB700" w:rsidR="0074652E" w:rsidRDefault="00000000">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was excited about coming to Japan for the first time. It has been a lifelong dream. I studied </w:t>
      </w:r>
      <w:r w:rsidR="00B60C5B">
        <w:rPr>
          <w:rFonts w:ascii="Times New Roman" w:eastAsia="Times New Roman" w:hAnsi="Times New Roman" w:cs="Times New Roman"/>
          <w:sz w:val="24"/>
          <w:szCs w:val="24"/>
        </w:rPr>
        <w:t>two years of</w:t>
      </w:r>
      <w:r>
        <w:rPr>
          <w:rFonts w:ascii="Times New Roman" w:eastAsia="Times New Roman" w:hAnsi="Times New Roman" w:cs="Times New Roman"/>
          <w:sz w:val="24"/>
          <w:szCs w:val="24"/>
        </w:rPr>
        <w:t xml:space="preserve"> Japanese in community college and a semester in high school. I spent years reading </w:t>
      </w:r>
      <w:r w:rsidR="00B60C5B">
        <w:rPr>
          <w:rFonts w:ascii="Times New Roman" w:eastAsia="Times New Roman" w:hAnsi="Times New Roman" w:cs="Times New Roman"/>
          <w:sz w:val="24"/>
          <w:szCs w:val="24"/>
        </w:rPr>
        <w:t>manga and</w:t>
      </w:r>
      <w:r>
        <w:rPr>
          <w:rFonts w:ascii="Times New Roman" w:eastAsia="Times New Roman" w:hAnsi="Times New Roman" w:cs="Times New Roman"/>
          <w:sz w:val="24"/>
          <w:szCs w:val="24"/>
        </w:rPr>
        <w:t xml:space="preserve"> watching anime. I was watching </w:t>
      </w:r>
      <w:r w:rsidR="00B60C5B">
        <w:rPr>
          <w:rFonts w:ascii="Times New Roman" w:eastAsia="Times New Roman" w:hAnsi="Times New Roman" w:cs="Times New Roman"/>
          <w:sz w:val="24"/>
          <w:szCs w:val="24"/>
        </w:rPr>
        <w:t>TikTok</w:t>
      </w:r>
      <w:r>
        <w:rPr>
          <w:rFonts w:ascii="Times New Roman" w:eastAsia="Times New Roman" w:hAnsi="Times New Roman" w:cs="Times New Roman"/>
          <w:sz w:val="24"/>
          <w:szCs w:val="24"/>
        </w:rPr>
        <w:t xml:space="preserve"> </w:t>
      </w:r>
      <w:r w:rsidR="00B60C5B">
        <w:rPr>
          <w:rFonts w:ascii="Times New Roman" w:eastAsia="Times New Roman" w:hAnsi="Times New Roman" w:cs="Times New Roman"/>
          <w:sz w:val="24"/>
          <w:szCs w:val="24"/>
        </w:rPr>
        <w:t>videos and</w:t>
      </w:r>
      <w:r>
        <w:rPr>
          <w:rFonts w:ascii="Times New Roman" w:eastAsia="Times New Roman" w:hAnsi="Times New Roman" w:cs="Times New Roman"/>
          <w:sz w:val="24"/>
          <w:szCs w:val="24"/>
        </w:rPr>
        <w:t xml:space="preserve"> had an opinion of what to expect when I first came. But it takes a plane ride to a foreign country to </w:t>
      </w:r>
      <w:r w:rsidR="00B60C5B">
        <w:rPr>
          <w:rFonts w:ascii="Times New Roman" w:eastAsia="Times New Roman" w:hAnsi="Times New Roman" w:cs="Times New Roman"/>
          <w:sz w:val="24"/>
          <w:szCs w:val="24"/>
        </w:rPr>
        <w:t>see</w:t>
      </w:r>
      <w:r>
        <w:rPr>
          <w:rFonts w:ascii="Times New Roman" w:eastAsia="Times New Roman" w:hAnsi="Times New Roman" w:cs="Times New Roman"/>
          <w:sz w:val="24"/>
          <w:szCs w:val="24"/>
        </w:rPr>
        <w:t xml:space="preserve"> the differences and create an opinion. First, I thought, is there a funeral happening somewhere here? Everyone appeared to be dressed formally, and in black and navy. Both men and women were dressed </w:t>
      </w:r>
      <w:r w:rsidR="00B60C5B">
        <w:rPr>
          <w:rFonts w:ascii="Times New Roman" w:eastAsia="Times New Roman" w:hAnsi="Times New Roman" w:cs="Times New Roman"/>
          <w:sz w:val="24"/>
          <w:szCs w:val="24"/>
        </w:rPr>
        <w:t>similarly,</w:t>
      </w:r>
      <w:r>
        <w:rPr>
          <w:rFonts w:ascii="Times New Roman" w:eastAsia="Times New Roman" w:hAnsi="Times New Roman" w:cs="Times New Roman"/>
          <w:sz w:val="24"/>
          <w:szCs w:val="24"/>
        </w:rPr>
        <w:t xml:space="preserve"> if not the same. Hair styles would be considered plain and normal. Where were my anime and manga people? Where were the colors of what I </w:t>
      </w:r>
      <w:r w:rsidR="00B60C5B">
        <w:rPr>
          <w:rFonts w:ascii="Times New Roman" w:eastAsia="Times New Roman" w:hAnsi="Times New Roman" w:cs="Times New Roman"/>
          <w:sz w:val="24"/>
          <w:szCs w:val="24"/>
        </w:rPr>
        <w:t>read</w:t>
      </w:r>
      <w:r>
        <w:rPr>
          <w:rFonts w:ascii="Times New Roman" w:eastAsia="Times New Roman" w:hAnsi="Times New Roman" w:cs="Times New Roman"/>
          <w:sz w:val="24"/>
          <w:szCs w:val="24"/>
        </w:rPr>
        <w:t xml:space="preserve"> and </w:t>
      </w:r>
      <w:r w:rsidR="00B60C5B">
        <w:rPr>
          <w:rFonts w:ascii="Times New Roman" w:eastAsia="Times New Roman" w:hAnsi="Times New Roman" w:cs="Times New Roman"/>
          <w:sz w:val="24"/>
          <w:szCs w:val="24"/>
        </w:rPr>
        <w:t>saw</w:t>
      </w:r>
      <w:r>
        <w:rPr>
          <w:rFonts w:ascii="Times New Roman" w:eastAsia="Times New Roman" w:hAnsi="Times New Roman" w:cs="Times New Roman"/>
          <w:sz w:val="24"/>
          <w:szCs w:val="24"/>
        </w:rPr>
        <w:t xml:space="preserve"> on Crunchyroll</w:t>
      </w:r>
      <w:r w:rsidR="00B60C5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w:t>
      </w:r>
      <w:proofErr w:type="spellStart"/>
      <w:r>
        <w:rPr>
          <w:rFonts w:ascii="Times New Roman" w:eastAsia="Times New Roman" w:hAnsi="Times New Roman" w:cs="Times New Roman"/>
          <w:sz w:val="24"/>
          <w:szCs w:val="24"/>
        </w:rPr>
        <w:t>Taranath</w:t>
      </w:r>
      <w:proofErr w:type="spellEnd"/>
      <w:r>
        <w:rPr>
          <w:rFonts w:ascii="Times New Roman" w:eastAsia="Times New Roman" w:hAnsi="Times New Roman" w:cs="Times New Roman"/>
          <w:sz w:val="24"/>
          <w:szCs w:val="24"/>
        </w:rPr>
        <w:t xml:space="preserve"> mentioned, we don’t want to admit we notice differences, but in fact</w:t>
      </w:r>
      <w:r w:rsidR="00B60C5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we do. And these differences we notice are just one element of intersectionality.     </w:t>
      </w:r>
    </w:p>
    <w:p w14:paraId="0000001B" w14:textId="77777777" w:rsidR="0074652E" w:rsidRDefault="00000000">
      <w:pPr>
        <w:pStyle w:val="Heading1"/>
        <w:spacing w:line="480" w:lineRule="auto"/>
        <w:rPr>
          <w:rFonts w:ascii="Times New Roman" w:eastAsia="Times New Roman" w:hAnsi="Times New Roman" w:cs="Times New Roman"/>
          <w:sz w:val="24"/>
          <w:szCs w:val="24"/>
          <w:u w:val="single"/>
        </w:rPr>
      </w:pPr>
      <w:bookmarkStart w:id="3" w:name="_heading=h.llmyzi5k9w1r" w:colFirst="0" w:colLast="0"/>
      <w:bookmarkEnd w:id="3"/>
      <w:r>
        <w:rPr>
          <w:rFonts w:ascii="Times New Roman" w:eastAsia="Times New Roman" w:hAnsi="Times New Roman" w:cs="Times New Roman"/>
          <w:sz w:val="24"/>
          <w:szCs w:val="24"/>
          <w:u w:val="single"/>
        </w:rPr>
        <w:lastRenderedPageBreak/>
        <w:t xml:space="preserve">Anu </w:t>
      </w:r>
      <w:proofErr w:type="spellStart"/>
      <w:r>
        <w:rPr>
          <w:rFonts w:ascii="Times New Roman" w:eastAsia="Times New Roman" w:hAnsi="Times New Roman" w:cs="Times New Roman"/>
          <w:sz w:val="24"/>
          <w:szCs w:val="24"/>
          <w:u w:val="single"/>
        </w:rPr>
        <w:t>Taranath</w:t>
      </w:r>
      <w:proofErr w:type="spellEnd"/>
      <w:r>
        <w:rPr>
          <w:rFonts w:ascii="Times New Roman" w:eastAsia="Times New Roman" w:hAnsi="Times New Roman" w:cs="Times New Roman"/>
          <w:sz w:val="24"/>
          <w:szCs w:val="24"/>
          <w:u w:val="single"/>
        </w:rPr>
        <w:t xml:space="preserve"> “In-Groups and Out-Groups”</w:t>
      </w:r>
    </w:p>
    <w:p w14:paraId="0000001C" w14:textId="76556E80" w:rsidR="0074652E" w:rsidRPr="009D0D5F" w:rsidRDefault="009D0D5F" w:rsidP="009D0D5F">
      <w:pPr>
        <w:spacing w:before="240" w:after="240" w:line="480" w:lineRule="auto"/>
        <w:ind w:firstLine="720"/>
        <w:rPr>
          <w:rFonts w:ascii="Times New Roman" w:eastAsia="Times New Roman" w:hAnsi="Times New Roman" w:cs="Times New Roman"/>
          <w:sz w:val="24"/>
          <w:szCs w:val="24"/>
          <w:lang w:val="en-US"/>
        </w:rPr>
      </w:pPr>
      <w:r w:rsidRPr="009D0D5F">
        <w:rPr>
          <w:rFonts w:ascii="Times New Roman" w:eastAsia="Times New Roman" w:hAnsi="Times New Roman" w:cs="Times New Roman"/>
          <w:sz w:val="24"/>
          <w:szCs w:val="24"/>
          <w:lang w:val="en-US"/>
        </w:rPr>
        <w:t xml:space="preserve">As we </w:t>
      </w:r>
      <w:r w:rsidR="00687300">
        <w:rPr>
          <w:rFonts w:ascii="Times New Roman" w:eastAsia="Times New Roman" w:hAnsi="Times New Roman" w:cs="Times New Roman"/>
          <w:sz w:val="24"/>
          <w:szCs w:val="24"/>
          <w:lang w:val="en-US"/>
        </w:rPr>
        <w:t>gain</w:t>
      </w:r>
      <w:r w:rsidRPr="009D0D5F">
        <w:rPr>
          <w:rFonts w:ascii="Times New Roman" w:eastAsia="Times New Roman" w:hAnsi="Times New Roman" w:cs="Times New Roman"/>
          <w:sz w:val="24"/>
          <w:szCs w:val="24"/>
          <w:lang w:val="en-US"/>
        </w:rPr>
        <w:t xml:space="preserve"> </w:t>
      </w:r>
      <w:r w:rsidR="00687300">
        <w:rPr>
          <w:rFonts w:ascii="Times New Roman" w:eastAsia="Times New Roman" w:hAnsi="Times New Roman" w:cs="Times New Roman"/>
          <w:sz w:val="24"/>
          <w:szCs w:val="24"/>
          <w:lang w:val="en-US"/>
        </w:rPr>
        <w:t>a be</w:t>
      </w:r>
      <w:r w:rsidRPr="009D0D5F">
        <w:rPr>
          <w:rFonts w:ascii="Times New Roman" w:eastAsia="Times New Roman" w:hAnsi="Times New Roman" w:cs="Times New Roman"/>
          <w:sz w:val="24"/>
          <w:szCs w:val="24"/>
          <w:lang w:val="en-US"/>
        </w:rPr>
        <w:t xml:space="preserve">tter understanding </w:t>
      </w:r>
      <w:r w:rsidR="00687300">
        <w:rPr>
          <w:rFonts w:ascii="Times New Roman" w:eastAsia="Times New Roman" w:hAnsi="Times New Roman" w:cs="Times New Roman"/>
          <w:sz w:val="24"/>
          <w:szCs w:val="24"/>
          <w:lang w:val="en-US"/>
        </w:rPr>
        <w:t xml:space="preserve">of </w:t>
      </w:r>
      <w:r w:rsidRPr="009D0D5F">
        <w:rPr>
          <w:rFonts w:ascii="Times New Roman" w:eastAsia="Times New Roman" w:hAnsi="Times New Roman" w:cs="Times New Roman"/>
          <w:sz w:val="24"/>
          <w:szCs w:val="24"/>
          <w:lang w:val="en-US"/>
        </w:rPr>
        <w:t xml:space="preserve">our own differences, </w:t>
      </w:r>
      <w:r w:rsidR="000065EB">
        <w:rPr>
          <w:rFonts w:ascii="Times New Roman" w:eastAsia="Times New Roman" w:hAnsi="Times New Roman" w:cs="Times New Roman"/>
          <w:sz w:val="24"/>
          <w:szCs w:val="24"/>
          <w:lang w:val="en-US"/>
        </w:rPr>
        <w:t>both at</w:t>
      </w:r>
      <w:r w:rsidRPr="009D0D5F">
        <w:rPr>
          <w:rFonts w:ascii="Times New Roman" w:eastAsia="Times New Roman" w:hAnsi="Times New Roman" w:cs="Times New Roman"/>
          <w:sz w:val="24"/>
          <w:szCs w:val="24"/>
          <w:lang w:val="en-US"/>
        </w:rPr>
        <w:t xml:space="preserve"> home and abroad, we may </w:t>
      </w:r>
      <w:r w:rsidR="000065EB">
        <w:rPr>
          <w:rFonts w:ascii="Times New Roman" w:eastAsia="Times New Roman" w:hAnsi="Times New Roman" w:cs="Times New Roman"/>
          <w:sz w:val="24"/>
          <w:szCs w:val="24"/>
          <w:lang w:val="en-US"/>
        </w:rPr>
        <w:t xml:space="preserve">start to reflect on </w:t>
      </w:r>
      <w:r w:rsidRPr="009D0D5F">
        <w:rPr>
          <w:rFonts w:ascii="Times New Roman" w:eastAsia="Times New Roman" w:hAnsi="Times New Roman" w:cs="Times New Roman"/>
          <w:sz w:val="24"/>
          <w:szCs w:val="24"/>
          <w:lang w:val="en-US"/>
        </w:rPr>
        <w:t xml:space="preserve">how </w:t>
      </w:r>
      <w:r w:rsidR="000065EB" w:rsidRPr="009D0D5F">
        <w:rPr>
          <w:rFonts w:ascii="Times New Roman" w:eastAsia="Times New Roman" w:hAnsi="Times New Roman" w:cs="Times New Roman"/>
          <w:sz w:val="24"/>
          <w:szCs w:val="24"/>
          <w:lang w:val="en-US"/>
        </w:rPr>
        <w:t>others’</w:t>
      </w:r>
      <w:r w:rsidRPr="009D0D5F">
        <w:rPr>
          <w:rFonts w:ascii="Times New Roman" w:eastAsia="Times New Roman" w:hAnsi="Times New Roman" w:cs="Times New Roman"/>
          <w:sz w:val="24"/>
          <w:szCs w:val="24"/>
          <w:lang w:val="en-US"/>
        </w:rPr>
        <w:t xml:space="preserve"> beliefs compare to our own</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Taranath</w:t>
      </w:r>
      <w:proofErr w:type="spellEnd"/>
      <w:r>
        <w:rPr>
          <w:rFonts w:ascii="Times New Roman" w:eastAsia="Times New Roman" w:hAnsi="Times New Roman" w:cs="Times New Roman"/>
          <w:sz w:val="24"/>
          <w:szCs w:val="24"/>
        </w:rPr>
        <w:t xml:space="preserve">, 2019). My personal experiences as a Eurasian </w:t>
      </w:r>
      <w:r w:rsidR="00B60C5B">
        <w:rPr>
          <w:rFonts w:ascii="Times New Roman" w:eastAsia="Times New Roman" w:hAnsi="Times New Roman" w:cs="Times New Roman"/>
          <w:sz w:val="24"/>
          <w:szCs w:val="24"/>
        </w:rPr>
        <w:t>cisgender</w:t>
      </w:r>
      <w:r>
        <w:rPr>
          <w:rFonts w:ascii="Times New Roman" w:eastAsia="Times New Roman" w:hAnsi="Times New Roman" w:cs="Times New Roman"/>
          <w:sz w:val="24"/>
          <w:szCs w:val="24"/>
        </w:rPr>
        <w:t xml:space="preserve"> female </w:t>
      </w:r>
      <w:r w:rsidR="002626DC">
        <w:rPr>
          <w:rFonts w:ascii="Times New Roman" w:eastAsia="Times New Roman" w:hAnsi="Times New Roman" w:cs="Times New Roman"/>
          <w:sz w:val="24"/>
          <w:szCs w:val="24"/>
        </w:rPr>
        <w:t xml:space="preserve">are likely to differ </w:t>
      </w:r>
      <w:r>
        <w:rPr>
          <w:rFonts w:ascii="Times New Roman" w:eastAsia="Times New Roman" w:hAnsi="Times New Roman" w:cs="Times New Roman"/>
          <w:sz w:val="24"/>
          <w:szCs w:val="24"/>
        </w:rPr>
        <w:t xml:space="preserve">from </w:t>
      </w:r>
      <w:r w:rsidR="002626DC">
        <w:rPr>
          <w:rFonts w:ascii="Times New Roman" w:eastAsia="Times New Roman" w:hAnsi="Times New Roman" w:cs="Times New Roman"/>
          <w:sz w:val="24"/>
          <w:szCs w:val="24"/>
        </w:rPr>
        <w:t xml:space="preserve">those of </w:t>
      </w:r>
      <w:r w:rsidR="00B60C5B">
        <w:rPr>
          <w:rFonts w:ascii="Times New Roman" w:eastAsia="Times New Roman" w:hAnsi="Times New Roman" w:cs="Times New Roman"/>
          <w:sz w:val="24"/>
          <w:szCs w:val="24"/>
        </w:rPr>
        <w:t>cisgender</w:t>
      </w:r>
      <w:r>
        <w:rPr>
          <w:rFonts w:ascii="Times New Roman" w:eastAsia="Times New Roman" w:hAnsi="Times New Roman" w:cs="Times New Roman"/>
          <w:sz w:val="24"/>
          <w:szCs w:val="24"/>
        </w:rPr>
        <w:t xml:space="preserve"> females of Japan. We </w:t>
      </w:r>
      <w:r w:rsidR="00B60C5B">
        <w:rPr>
          <w:rFonts w:ascii="Times New Roman" w:eastAsia="Times New Roman" w:hAnsi="Times New Roman" w:cs="Times New Roman"/>
          <w:sz w:val="24"/>
          <w:szCs w:val="24"/>
        </w:rPr>
        <w:t>are both</w:t>
      </w:r>
      <w:r>
        <w:rPr>
          <w:rFonts w:ascii="Times New Roman" w:eastAsia="Times New Roman" w:hAnsi="Times New Roman" w:cs="Times New Roman"/>
          <w:sz w:val="24"/>
          <w:szCs w:val="24"/>
        </w:rPr>
        <w:t xml:space="preserve"> part of the Asian community, but our race and racism make our realities completely different (</w:t>
      </w:r>
      <w:proofErr w:type="spellStart"/>
      <w:r>
        <w:rPr>
          <w:rFonts w:ascii="Times New Roman" w:eastAsia="Times New Roman" w:hAnsi="Times New Roman" w:cs="Times New Roman"/>
          <w:sz w:val="24"/>
          <w:szCs w:val="24"/>
        </w:rPr>
        <w:t>Taranath</w:t>
      </w:r>
      <w:proofErr w:type="spellEnd"/>
      <w:r>
        <w:rPr>
          <w:rFonts w:ascii="Times New Roman" w:eastAsia="Times New Roman" w:hAnsi="Times New Roman" w:cs="Times New Roman"/>
          <w:sz w:val="24"/>
          <w:szCs w:val="24"/>
        </w:rPr>
        <w:t xml:space="preserve">, 2019). As Ta-Nehisi Coates writes in “We Were Eight Years in Power”, racism isn’t a simple hatred, but a broad sympathy and </w:t>
      </w:r>
      <w:r w:rsidR="00B60C5B">
        <w:rPr>
          <w:rFonts w:ascii="Times New Roman" w:eastAsia="Times New Roman" w:hAnsi="Times New Roman" w:cs="Times New Roman"/>
          <w:sz w:val="24"/>
          <w:szCs w:val="24"/>
        </w:rPr>
        <w:t>skepticism</w:t>
      </w:r>
      <w:r>
        <w:rPr>
          <w:rFonts w:ascii="Times New Roman" w:eastAsia="Times New Roman" w:hAnsi="Times New Roman" w:cs="Times New Roman"/>
          <w:sz w:val="24"/>
          <w:szCs w:val="24"/>
        </w:rPr>
        <w:t xml:space="preserve"> towards others (</w:t>
      </w:r>
      <w:proofErr w:type="spellStart"/>
      <w:r>
        <w:rPr>
          <w:rFonts w:ascii="Times New Roman" w:eastAsia="Times New Roman" w:hAnsi="Times New Roman" w:cs="Times New Roman"/>
          <w:sz w:val="24"/>
          <w:szCs w:val="24"/>
        </w:rPr>
        <w:t>Taranath</w:t>
      </w:r>
      <w:proofErr w:type="spellEnd"/>
      <w:r>
        <w:rPr>
          <w:rFonts w:ascii="Times New Roman" w:eastAsia="Times New Roman" w:hAnsi="Times New Roman" w:cs="Times New Roman"/>
          <w:sz w:val="24"/>
          <w:szCs w:val="24"/>
        </w:rPr>
        <w:t>, 2019). Asking important questions helps to approach our lives with humility (</w:t>
      </w:r>
      <w:proofErr w:type="spellStart"/>
      <w:r>
        <w:rPr>
          <w:rFonts w:ascii="Times New Roman" w:eastAsia="Times New Roman" w:hAnsi="Times New Roman" w:cs="Times New Roman"/>
          <w:sz w:val="24"/>
          <w:szCs w:val="24"/>
        </w:rPr>
        <w:t>Taranath</w:t>
      </w:r>
      <w:proofErr w:type="spellEnd"/>
      <w:r>
        <w:rPr>
          <w:rFonts w:ascii="Times New Roman" w:eastAsia="Times New Roman" w:hAnsi="Times New Roman" w:cs="Times New Roman"/>
          <w:sz w:val="24"/>
          <w:szCs w:val="24"/>
        </w:rPr>
        <w:t xml:space="preserve">, 2019). Staying </w:t>
      </w:r>
      <w:r w:rsidR="000636ED">
        <w:rPr>
          <w:rFonts w:ascii="Times New Roman" w:eastAsia="Times New Roman" w:hAnsi="Times New Roman" w:cs="Times New Roman"/>
          <w:sz w:val="24"/>
          <w:szCs w:val="24"/>
        </w:rPr>
        <w:t>silent and accepting</w:t>
      </w:r>
      <w:r>
        <w:rPr>
          <w:rFonts w:ascii="Times New Roman" w:eastAsia="Times New Roman" w:hAnsi="Times New Roman" w:cs="Times New Roman"/>
          <w:sz w:val="24"/>
          <w:szCs w:val="24"/>
        </w:rPr>
        <w:t xml:space="preserve"> discomfort instead of speaking about our issues will make society less </w:t>
      </w:r>
      <w:r w:rsidR="00B60C5B">
        <w:rPr>
          <w:rFonts w:ascii="Times New Roman" w:eastAsia="Times New Roman" w:hAnsi="Times New Roman" w:cs="Times New Roman"/>
          <w:sz w:val="24"/>
          <w:szCs w:val="24"/>
        </w:rPr>
        <w:t>livable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Taranath</w:t>
      </w:r>
      <w:proofErr w:type="spellEnd"/>
      <w:r>
        <w:rPr>
          <w:rFonts w:ascii="Times New Roman" w:eastAsia="Times New Roman" w:hAnsi="Times New Roman" w:cs="Times New Roman"/>
          <w:sz w:val="24"/>
          <w:szCs w:val="24"/>
        </w:rPr>
        <w:t>, 2019).</w:t>
      </w:r>
    </w:p>
    <w:p w14:paraId="0000001D" w14:textId="0ADD57CF" w:rsidR="0074652E" w:rsidRDefault="00000000">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Both Japanese females</w:t>
      </w:r>
      <w:r w:rsidR="00B60C5B">
        <w:rPr>
          <w:rFonts w:ascii="Times New Roman" w:eastAsia="Times New Roman" w:hAnsi="Times New Roman" w:cs="Times New Roman"/>
          <w:sz w:val="24"/>
          <w:szCs w:val="24"/>
        </w:rPr>
        <w:t xml:space="preserve"> and I</w:t>
      </w:r>
      <w:r>
        <w:rPr>
          <w:rFonts w:ascii="Times New Roman" w:eastAsia="Times New Roman" w:hAnsi="Times New Roman" w:cs="Times New Roman"/>
          <w:sz w:val="24"/>
          <w:szCs w:val="24"/>
        </w:rPr>
        <w:t xml:space="preserve"> </w:t>
      </w:r>
      <w:r w:rsidR="0010425E">
        <w:rPr>
          <w:rFonts w:ascii="Times New Roman" w:eastAsia="Times New Roman" w:hAnsi="Times New Roman" w:cs="Times New Roman"/>
          <w:sz w:val="24"/>
          <w:szCs w:val="24"/>
        </w:rPr>
        <w:t>experience similar situations.</w:t>
      </w:r>
      <w:r>
        <w:rPr>
          <w:rFonts w:ascii="Times New Roman" w:eastAsia="Times New Roman" w:hAnsi="Times New Roman" w:cs="Times New Roman"/>
          <w:sz w:val="24"/>
          <w:szCs w:val="24"/>
        </w:rPr>
        <w:t xml:space="preserve"> I have noticed several are small in nature</w:t>
      </w:r>
      <w:r w:rsidR="00B60C5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like </w:t>
      </w:r>
      <w:r w:rsidR="00B60C5B">
        <w:rPr>
          <w:rFonts w:ascii="Times New Roman" w:eastAsia="Times New Roman" w:hAnsi="Times New Roman" w:cs="Times New Roman"/>
          <w:sz w:val="24"/>
          <w:szCs w:val="24"/>
        </w:rPr>
        <w:t>me</w:t>
      </w:r>
      <w:r>
        <w:rPr>
          <w:rFonts w:ascii="Times New Roman" w:eastAsia="Times New Roman" w:hAnsi="Times New Roman" w:cs="Times New Roman"/>
          <w:sz w:val="24"/>
          <w:szCs w:val="24"/>
        </w:rPr>
        <w:t xml:space="preserve">. Venturing into the subways is a deadly endeavor, where our bodies take a beating. </w:t>
      </w:r>
      <w:r w:rsidR="00B60C5B">
        <w:rPr>
          <w:rFonts w:ascii="Times New Roman" w:eastAsia="Times New Roman" w:hAnsi="Times New Roman" w:cs="Times New Roman"/>
          <w:sz w:val="24"/>
          <w:szCs w:val="24"/>
        </w:rPr>
        <w:t>Like</w:t>
      </w:r>
      <w:r>
        <w:rPr>
          <w:rFonts w:ascii="Times New Roman" w:eastAsia="Times New Roman" w:hAnsi="Times New Roman" w:cs="Times New Roman"/>
          <w:sz w:val="24"/>
          <w:szCs w:val="24"/>
        </w:rPr>
        <w:t xml:space="preserve"> how I’m treated back in America, Japanese females lack the power to define their environment and how </w:t>
      </w:r>
      <w:r w:rsidR="00E57AD1">
        <w:rPr>
          <w:rFonts w:ascii="Times New Roman" w:eastAsia="Times New Roman" w:hAnsi="Times New Roman" w:cs="Times New Roman"/>
          <w:sz w:val="24"/>
          <w:szCs w:val="24"/>
        </w:rPr>
        <w:t xml:space="preserve">they </w:t>
      </w:r>
      <w:r w:rsidR="008E7594">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treated. They attempt to fit in like </w:t>
      </w:r>
      <w:r w:rsidR="00B60C5B">
        <w:rPr>
          <w:rFonts w:ascii="Times New Roman" w:eastAsia="Times New Roman" w:hAnsi="Times New Roman" w:cs="Times New Roman"/>
          <w:sz w:val="24"/>
          <w:szCs w:val="24"/>
        </w:rPr>
        <w:t>me</w:t>
      </w:r>
      <w:r>
        <w:rPr>
          <w:rFonts w:ascii="Times New Roman" w:eastAsia="Times New Roman" w:hAnsi="Times New Roman" w:cs="Times New Roman"/>
          <w:sz w:val="24"/>
          <w:szCs w:val="24"/>
        </w:rPr>
        <w:t xml:space="preserve">, but not always with the </w:t>
      </w:r>
      <w:r w:rsidR="00B60C5B">
        <w:rPr>
          <w:rFonts w:ascii="Times New Roman" w:eastAsia="Times New Roman" w:hAnsi="Times New Roman" w:cs="Times New Roman"/>
          <w:sz w:val="24"/>
          <w:szCs w:val="24"/>
        </w:rPr>
        <w:t>desired outcome</w:t>
      </w:r>
      <w:r>
        <w:rPr>
          <w:rFonts w:ascii="Times New Roman" w:eastAsia="Times New Roman" w:hAnsi="Times New Roman" w:cs="Times New Roman"/>
          <w:sz w:val="24"/>
          <w:szCs w:val="24"/>
        </w:rPr>
        <w:t xml:space="preserve">. But just like me, you would never know it, because we </w:t>
      </w:r>
      <w:r w:rsidR="00B60C5B">
        <w:rPr>
          <w:rFonts w:ascii="Times New Roman" w:eastAsia="Times New Roman" w:hAnsi="Times New Roman" w:cs="Times New Roman"/>
          <w:sz w:val="24"/>
          <w:szCs w:val="24"/>
        </w:rPr>
        <w:t>are both</w:t>
      </w:r>
      <w:r>
        <w:rPr>
          <w:rFonts w:ascii="Times New Roman" w:eastAsia="Times New Roman" w:hAnsi="Times New Roman" w:cs="Times New Roman"/>
          <w:sz w:val="24"/>
          <w:szCs w:val="24"/>
        </w:rPr>
        <w:t xml:space="preserve"> silent in our </w:t>
      </w:r>
      <w:r w:rsidR="00B60C5B">
        <w:rPr>
          <w:rFonts w:ascii="Times New Roman" w:eastAsia="Times New Roman" w:hAnsi="Times New Roman" w:cs="Times New Roman"/>
          <w:sz w:val="24"/>
          <w:szCs w:val="24"/>
        </w:rPr>
        <w:t>discomfort</w:t>
      </w:r>
      <w:r>
        <w:rPr>
          <w:rFonts w:ascii="Times New Roman" w:eastAsia="Times New Roman" w:hAnsi="Times New Roman" w:cs="Times New Roman"/>
          <w:sz w:val="24"/>
          <w:szCs w:val="24"/>
        </w:rPr>
        <w:t xml:space="preserve"> and social cues. Only when you notice the Japanese cosplay</w:t>
      </w:r>
      <w:r w:rsidR="003B2A86">
        <w:rPr>
          <w:rFonts w:ascii="Times New Roman" w:eastAsia="Times New Roman" w:hAnsi="Times New Roman" w:cs="Times New Roman"/>
          <w:sz w:val="24"/>
          <w:szCs w:val="24"/>
        </w:rPr>
        <w:t>ers</w:t>
      </w:r>
      <w:r w:rsidR="003340D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these women </w:t>
      </w:r>
      <w:r w:rsidR="001B3070">
        <w:rPr>
          <w:rFonts w:ascii="Times New Roman" w:eastAsia="Times New Roman" w:hAnsi="Times New Roman" w:cs="Times New Roman"/>
          <w:sz w:val="24"/>
          <w:szCs w:val="24"/>
        </w:rPr>
        <w:t>demonstrate</w:t>
      </w:r>
      <w:r>
        <w:rPr>
          <w:rFonts w:ascii="Times New Roman" w:eastAsia="Times New Roman" w:hAnsi="Times New Roman" w:cs="Times New Roman"/>
          <w:sz w:val="24"/>
          <w:szCs w:val="24"/>
        </w:rPr>
        <w:t xml:space="preserve"> </w:t>
      </w:r>
      <w:r w:rsidR="00B60C5B">
        <w:rPr>
          <w:rFonts w:ascii="Times New Roman" w:eastAsia="Times New Roman" w:hAnsi="Times New Roman" w:cs="Times New Roman"/>
          <w:sz w:val="24"/>
          <w:szCs w:val="24"/>
        </w:rPr>
        <w:t>strength and</w:t>
      </w:r>
      <w:r>
        <w:rPr>
          <w:rFonts w:ascii="Times New Roman" w:eastAsia="Times New Roman" w:hAnsi="Times New Roman" w:cs="Times New Roman"/>
          <w:sz w:val="24"/>
          <w:szCs w:val="24"/>
        </w:rPr>
        <w:t xml:space="preserve"> </w:t>
      </w:r>
      <w:r w:rsidR="00E65B35">
        <w:rPr>
          <w:rFonts w:ascii="Times New Roman" w:eastAsia="Times New Roman" w:hAnsi="Times New Roman" w:cs="Times New Roman"/>
          <w:sz w:val="24"/>
          <w:szCs w:val="24"/>
        </w:rPr>
        <w:t xml:space="preserve">are </w:t>
      </w:r>
      <w:r w:rsidR="001B3070">
        <w:rPr>
          <w:rFonts w:ascii="Times New Roman" w:eastAsia="Times New Roman" w:hAnsi="Times New Roman" w:cs="Times New Roman"/>
          <w:sz w:val="24"/>
          <w:szCs w:val="24"/>
        </w:rPr>
        <w:t>comfortable</w:t>
      </w:r>
      <w:r w:rsidR="003B2A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not fitting in with</w:t>
      </w:r>
      <w:r w:rsidR="003B2A86">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in-crowd. It is something I have observed and have personally expressed my gratitude</w:t>
      </w:r>
      <w:r w:rsidR="00B60C5B">
        <w:rPr>
          <w:rFonts w:ascii="Times New Roman" w:eastAsia="Times New Roman" w:hAnsi="Times New Roman" w:cs="Times New Roman"/>
          <w:sz w:val="24"/>
          <w:szCs w:val="24"/>
        </w:rPr>
        <w:t xml:space="preserve"> for</w:t>
      </w:r>
      <w:r>
        <w:rPr>
          <w:rFonts w:ascii="Times New Roman" w:eastAsia="Times New Roman" w:hAnsi="Times New Roman" w:cs="Times New Roman"/>
          <w:sz w:val="24"/>
          <w:szCs w:val="24"/>
        </w:rPr>
        <w:t>. It showed me</w:t>
      </w:r>
      <w:r w:rsidR="003340D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even </w:t>
      </w:r>
      <w:r w:rsidR="00B60C5B">
        <w:rPr>
          <w:rFonts w:ascii="Times New Roman" w:eastAsia="Times New Roman" w:hAnsi="Times New Roman" w:cs="Times New Roman"/>
          <w:sz w:val="24"/>
          <w:szCs w:val="24"/>
        </w:rPr>
        <w:t>silence</w:t>
      </w:r>
      <w:r>
        <w:rPr>
          <w:rFonts w:ascii="Times New Roman" w:eastAsia="Times New Roman" w:hAnsi="Times New Roman" w:cs="Times New Roman"/>
          <w:sz w:val="24"/>
          <w:szCs w:val="24"/>
        </w:rPr>
        <w:t xml:space="preserve"> can speak up, if not with their voice, with their outward appearance. It is something Japanese women can do to make the </w:t>
      </w:r>
      <w:r w:rsidR="00B60C5B">
        <w:rPr>
          <w:rFonts w:ascii="Times New Roman" w:eastAsia="Times New Roman" w:hAnsi="Times New Roman" w:cs="Times New Roman"/>
          <w:sz w:val="24"/>
          <w:szCs w:val="24"/>
        </w:rPr>
        <w:t>male-dominant</w:t>
      </w:r>
      <w:r>
        <w:rPr>
          <w:rFonts w:ascii="Times New Roman" w:eastAsia="Times New Roman" w:hAnsi="Times New Roman" w:cs="Times New Roman"/>
          <w:sz w:val="24"/>
          <w:szCs w:val="24"/>
        </w:rPr>
        <w:t xml:space="preserve"> environment feel the same discomforts we </w:t>
      </w:r>
      <w:r w:rsidR="0058792E">
        <w:rPr>
          <w:rFonts w:ascii="Times New Roman" w:eastAsia="Times New Roman" w:hAnsi="Times New Roman" w:cs="Times New Roman"/>
          <w:sz w:val="24"/>
          <w:szCs w:val="24"/>
        </w:rPr>
        <w:t>experience</w:t>
      </w:r>
      <w:r>
        <w:rPr>
          <w:rFonts w:ascii="Times New Roman" w:eastAsia="Times New Roman" w:hAnsi="Times New Roman" w:cs="Times New Roman"/>
          <w:sz w:val="24"/>
          <w:szCs w:val="24"/>
        </w:rPr>
        <w:t xml:space="preserve"> daily.</w:t>
      </w:r>
    </w:p>
    <w:p w14:paraId="0000001E" w14:textId="77777777" w:rsidR="0074652E" w:rsidRDefault="00000000">
      <w:pPr>
        <w:pStyle w:val="Heading1"/>
        <w:spacing w:before="240" w:after="240" w:line="480" w:lineRule="auto"/>
        <w:rPr>
          <w:rFonts w:ascii="Times New Roman" w:eastAsia="Times New Roman" w:hAnsi="Times New Roman" w:cs="Times New Roman"/>
          <w:sz w:val="24"/>
          <w:szCs w:val="24"/>
          <w:u w:val="single"/>
        </w:rPr>
      </w:pPr>
      <w:bookmarkStart w:id="4" w:name="_heading=h.te06lvimgyt7" w:colFirst="0" w:colLast="0"/>
      <w:bookmarkEnd w:id="4"/>
      <w:r>
        <w:rPr>
          <w:rFonts w:ascii="Times New Roman" w:eastAsia="Times New Roman" w:hAnsi="Times New Roman" w:cs="Times New Roman"/>
          <w:sz w:val="24"/>
          <w:szCs w:val="24"/>
          <w:u w:val="single"/>
        </w:rPr>
        <w:lastRenderedPageBreak/>
        <w:t xml:space="preserve">Anu </w:t>
      </w:r>
      <w:proofErr w:type="spellStart"/>
      <w:r>
        <w:rPr>
          <w:rFonts w:ascii="Times New Roman" w:eastAsia="Times New Roman" w:hAnsi="Times New Roman" w:cs="Times New Roman"/>
          <w:sz w:val="24"/>
          <w:szCs w:val="24"/>
          <w:u w:val="single"/>
        </w:rPr>
        <w:t>Taranath</w:t>
      </w:r>
      <w:proofErr w:type="spellEnd"/>
      <w:r>
        <w:rPr>
          <w:rFonts w:ascii="Times New Roman" w:eastAsia="Times New Roman" w:hAnsi="Times New Roman" w:cs="Times New Roman"/>
          <w:sz w:val="24"/>
          <w:szCs w:val="24"/>
          <w:u w:val="single"/>
        </w:rPr>
        <w:t xml:space="preserve"> “Being Okay with Doses of Discomfort”</w:t>
      </w:r>
    </w:p>
    <w:p w14:paraId="0000001F" w14:textId="66FE23A8" w:rsidR="0074652E" w:rsidRDefault="00000000">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Often</w:t>
      </w:r>
      <w:r w:rsidR="00B60C5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our first reaction to feelings that make us uncomfortable is to change, distract, or modify the pain (</w:t>
      </w:r>
      <w:proofErr w:type="spellStart"/>
      <w:r>
        <w:rPr>
          <w:rFonts w:ascii="Times New Roman" w:eastAsia="Times New Roman" w:hAnsi="Times New Roman" w:cs="Times New Roman"/>
          <w:sz w:val="24"/>
          <w:szCs w:val="24"/>
        </w:rPr>
        <w:t>Taranath</w:t>
      </w:r>
      <w:proofErr w:type="spellEnd"/>
      <w:r>
        <w:rPr>
          <w:rFonts w:ascii="Times New Roman" w:eastAsia="Times New Roman" w:hAnsi="Times New Roman" w:cs="Times New Roman"/>
          <w:sz w:val="24"/>
          <w:szCs w:val="24"/>
        </w:rPr>
        <w:t xml:space="preserve">, 2019). How we approach uncomfortable topics </w:t>
      </w:r>
      <w:r w:rsidR="00DD3A16">
        <w:rPr>
          <w:rFonts w:ascii="Times New Roman" w:eastAsia="Times New Roman" w:hAnsi="Times New Roman" w:cs="Times New Roman"/>
          <w:sz w:val="24"/>
          <w:szCs w:val="24"/>
        </w:rPr>
        <w:t xml:space="preserve">explains </w:t>
      </w:r>
      <w:r>
        <w:rPr>
          <w:rFonts w:ascii="Times New Roman" w:eastAsia="Times New Roman" w:hAnsi="Times New Roman" w:cs="Times New Roman"/>
          <w:sz w:val="24"/>
          <w:szCs w:val="24"/>
        </w:rPr>
        <w:t>where our true self is (</w:t>
      </w:r>
      <w:proofErr w:type="spellStart"/>
      <w:r>
        <w:rPr>
          <w:rFonts w:ascii="Times New Roman" w:eastAsia="Times New Roman" w:hAnsi="Times New Roman" w:cs="Times New Roman"/>
          <w:sz w:val="24"/>
          <w:szCs w:val="24"/>
        </w:rPr>
        <w:t>Taranath</w:t>
      </w:r>
      <w:proofErr w:type="spellEnd"/>
      <w:r>
        <w:rPr>
          <w:rFonts w:ascii="Times New Roman" w:eastAsia="Times New Roman" w:hAnsi="Times New Roman" w:cs="Times New Roman"/>
          <w:sz w:val="24"/>
          <w:szCs w:val="24"/>
        </w:rPr>
        <w:t>, 2019). Guilt, shame, defensiveness, denial, and other feelings keep us spinning wheels inside our minds (</w:t>
      </w:r>
      <w:proofErr w:type="spellStart"/>
      <w:r>
        <w:rPr>
          <w:rFonts w:ascii="Times New Roman" w:eastAsia="Times New Roman" w:hAnsi="Times New Roman" w:cs="Times New Roman"/>
          <w:sz w:val="24"/>
          <w:szCs w:val="24"/>
        </w:rPr>
        <w:t>Taranath</w:t>
      </w:r>
      <w:proofErr w:type="spellEnd"/>
      <w:r>
        <w:rPr>
          <w:rFonts w:ascii="Times New Roman" w:eastAsia="Times New Roman" w:hAnsi="Times New Roman" w:cs="Times New Roman"/>
          <w:sz w:val="24"/>
          <w:szCs w:val="24"/>
        </w:rPr>
        <w:t>, 2019). It prevents us from shining bright (</w:t>
      </w:r>
      <w:proofErr w:type="spellStart"/>
      <w:r>
        <w:rPr>
          <w:rFonts w:ascii="Times New Roman" w:eastAsia="Times New Roman" w:hAnsi="Times New Roman" w:cs="Times New Roman"/>
          <w:sz w:val="24"/>
          <w:szCs w:val="24"/>
        </w:rPr>
        <w:t>Taranath</w:t>
      </w:r>
      <w:proofErr w:type="spellEnd"/>
      <w:r>
        <w:rPr>
          <w:rFonts w:ascii="Times New Roman" w:eastAsia="Times New Roman" w:hAnsi="Times New Roman" w:cs="Times New Roman"/>
          <w:sz w:val="24"/>
          <w:szCs w:val="24"/>
        </w:rPr>
        <w:t>, 2019). Researcher Brene Brown said</w:t>
      </w:r>
      <w:r w:rsidR="00B60C5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“You cannot selectively numb emotion. When we numb hard feelings, we numb joy, we numb gratitude, we numb happiness” (</w:t>
      </w:r>
      <w:proofErr w:type="spellStart"/>
      <w:r>
        <w:rPr>
          <w:rFonts w:ascii="Times New Roman" w:eastAsia="Times New Roman" w:hAnsi="Times New Roman" w:cs="Times New Roman"/>
          <w:sz w:val="24"/>
          <w:szCs w:val="24"/>
        </w:rPr>
        <w:t>Taranath</w:t>
      </w:r>
      <w:proofErr w:type="spellEnd"/>
      <w:r>
        <w:rPr>
          <w:rFonts w:ascii="Times New Roman" w:eastAsia="Times New Roman" w:hAnsi="Times New Roman" w:cs="Times New Roman"/>
          <w:sz w:val="24"/>
          <w:szCs w:val="24"/>
        </w:rPr>
        <w:t xml:space="preserve">, 2019). We </w:t>
      </w:r>
      <w:r w:rsidR="00B60C5B">
        <w:rPr>
          <w:rFonts w:ascii="Times New Roman" w:eastAsia="Times New Roman" w:hAnsi="Times New Roman" w:cs="Times New Roman"/>
          <w:sz w:val="24"/>
          <w:szCs w:val="24"/>
        </w:rPr>
        <w:t>can</w:t>
      </w:r>
      <w:r>
        <w:rPr>
          <w:rFonts w:ascii="Times New Roman" w:eastAsia="Times New Roman" w:hAnsi="Times New Roman" w:cs="Times New Roman"/>
          <w:sz w:val="24"/>
          <w:szCs w:val="24"/>
        </w:rPr>
        <w:t xml:space="preserve"> make friends from these uncomfortable feelings (Taranath, 2019). When we step into conversations about race and other differences, we address the present and what has happened to us (</w:t>
      </w:r>
      <w:proofErr w:type="spellStart"/>
      <w:r>
        <w:rPr>
          <w:rFonts w:ascii="Times New Roman" w:eastAsia="Times New Roman" w:hAnsi="Times New Roman" w:cs="Times New Roman"/>
          <w:sz w:val="24"/>
          <w:szCs w:val="24"/>
        </w:rPr>
        <w:t>Taranath</w:t>
      </w:r>
      <w:proofErr w:type="spellEnd"/>
      <w:r>
        <w:rPr>
          <w:rFonts w:ascii="Times New Roman" w:eastAsia="Times New Roman" w:hAnsi="Times New Roman" w:cs="Times New Roman"/>
          <w:sz w:val="24"/>
          <w:szCs w:val="24"/>
        </w:rPr>
        <w:t xml:space="preserve">, 2019). But </w:t>
      </w:r>
      <w:r w:rsidR="002C7BF6">
        <w:rPr>
          <w:rFonts w:ascii="Times New Roman" w:eastAsia="Times New Roman" w:hAnsi="Times New Roman" w:cs="Times New Roman"/>
          <w:sz w:val="24"/>
          <w:szCs w:val="24"/>
        </w:rPr>
        <w:t>remaining</w:t>
      </w:r>
      <w:r>
        <w:rPr>
          <w:rFonts w:ascii="Times New Roman" w:eastAsia="Times New Roman" w:hAnsi="Times New Roman" w:cs="Times New Roman"/>
          <w:sz w:val="24"/>
          <w:szCs w:val="24"/>
        </w:rPr>
        <w:t xml:space="preserve"> silent, simmering in our own guilt and </w:t>
      </w:r>
      <w:r w:rsidR="002C7BF6">
        <w:rPr>
          <w:rFonts w:ascii="Times New Roman" w:eastAsia="Times New Roman" w:hAnsi="Times New Roman" w:cs="Times New Roman"/>
          <w:sz w:val="24"/>
          <w:szCs w:val="24"/>
        </w:rPr>
        <w:t>feelings of weakness</w:t>
      </w:r>
      <w:r>
        <w:rPr>
          <w:rFonts w:ascii="Times New Roman" w:eastAsia="Times New Roman" w:hAnsi="Times New Roman" w:cs="Times New Roman"/>
          <w:sz w:val="24"/>
          <w:szCs w:val="24"/>
        </w:rPr>
        <w:t>, might stop us from making friends (</w:t>
      </w:r>
      <w:proofErr w:type="spellStart"/>
      <w:r>
        <w:rPr>
          <w:rFonts w:ascii="Times New Roman" w:eastAsia="Times New Roman" w:hAnsi="Times New Roman" w:cs="Times New Roman"/>
          <w:sz w:val="24"/>
          <w:szCs w:val="24"/>
        </w:rPr>
        <w:t>Taranath</w:t>
      </w:r>
      <w:proofErr w:type="spellEnd"/>
      <w:r>
        <w:rPr>
          <w:rFonts w:ascii="Times New Roman" w:eastAsia="Times New Roman" w:hAnsi="Times New Roman" w:cs="Times New Roman"/>
          <w:sz w:val="24"/>
          <w:szCs w:val="24"/>
        </w:rPr>
        <w:t>, 2019).</w:t>
      </w:r>
    </w:p>
    <w:p w14:paraId="00000020" w14:textId="54946F00" w:rsidR="0074652E" w:rsidRPr="00394D6F" w:rsidRDefault="00000000" w:rsidP="00E36C21">
      <w:pPr>
        <w:spacing w:before="240" w:after="240" w:line="48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I </w:t>
      </w:r>
      <w:r w:rsidR="00B60C5B">
        <w:rPr>
          <w:rFonts w:ascii="Times New Roman" w:eastAsia="Times New Roman" w:hAnsi="Times New Roman" w:cs="Times New Roman"/>
          <w:sz w:val="24"/>
          <w:szCs w:val="24"/>
        </w:rPr>
        <w:t>must</w:t>
      </w:r>
      <w:r>
        <w:rPr>
          <w:rFonts w:ascii="Times New Roman" w:eastAsia="Times New Roman" w:hAnsi="Times New Roman" w:cs="Times New Roman"/>
          <w:sz w:val="24"/>
          <w:szCs w:val="24"/>
        </w:rPr>
        <w:t xml:space="preserve"> admit </w:t>
      </w:r>
      <w:r w:rsidR="00B60C5B">
        <w:rPr>
          <w:rFonts w:ascii="Times New Roman" w:eastAsia="Times New Roman" w:hAnsi="Times New Roman" w:cs="Times New Roman"/>
          <w:sz w:val="24"/>
          <w:szCs w:val="24"/>
        </w:rPr>
        <w:t xml:space="preserve">that </w:t>
      </w:r>
      <w:r>
        <w:rPr>
          <w:rFonts w:ascii="Times New Roman" w:eastAsia="Times New Roman" w:hAnsi="Times New Roman" w:cs="Times New Roman"/>
          <w:sz w:val="24"/>
          <w:szCs w:val="24"/>
        </w:rPr>
        <w:t xml:space="preserve">coming to Japan hasn’t been easy for me. </w:t>
      </w:r>
      <w:r w:rsidR="00394D6F" w:rsidRPr="00394D6F">
        <w:rPr>
          <w:rFonts w:ascii="Times New Roman" w:eastAsia="Times New Roman" w:hAnsi="Times New Roman" w:cs="Times New Roman"/>
          <w:sz w:val="24"/>
          <w:szCs w:val="24"/>
          <w:lang w:val="en-US"/>
        </w:rPr>
        <w:t xml:space="preserve">I have noticed that understanding not only the dynamics of my own university environment, but also Japanese culture, despite similarities to my upbringing, has been challenging. </w:t>
      </w:r>
      <w:r>
        <w:rPr>
          <w:rFonts w:ascii="Times New Roman" w:eastAsia="Times New Roman" w:hAnsi="Times New Roman" w:cs="Times New Roman"/>
          <w:sz w:val="24"/>
          <w:szCs w:val="24"/>
        </w:rPr>
        <w:t xml:space="preserve"> First, my Japanese language skills haven't been as expected. My fears have taken me over, and the idea of sounding like an idiot has resulted in </w:t>
      </w:r>
      <w:r w:rsidR="00B60C5B">
        <w:rPr>
          <w:rFonts w:ascii="Times New Roman" w:eastAsia="Times New Roman" w:hAnsi="Times New Roman" w:cs="Times New Roman"/>
          <w:sz w:val="24"/>
          <w:szCs w:val="24"/>
        </w:rPr>
        <w:t>my</w:t>
      </w:r>
      <w:r>
        <w:rPr>
          <w:rFonts w:ascii="Times New Roman" w:eastAsia="Times New Roman" w:hAnsi="Times New Roman" w:cs="Times New Roman"/>
          <w:sz w:val="24"/>
          <w:szCs w:val="24"/>
        </w:rPr>
        <w:t xml:space="preserve"> saying little to no Japanese. But just like my counterparts, they feel the same as I do when speaking English. I’m </w:t>
      </w:r>
      <w:r w:rsidR="00B60C5B">
        <w:rPr>
          <w:rFonts w:ascii="Times New Roman" w:eastAsia="Times New Roman" w:hAnsi="Times New Roman" w:cs="Times New Roman"/>
          <w:sz w:val="24"/>
          <w:szCs w:val="24"/>
        </w:rPr>
        <w:t>realizing that living in Japan and sounding like an idiot</w:t>
      </w:r>
      <w:r>
        <w:rPr>
          <w:rFonts w:ascii="Times New Roman" w:eastAsia="Times New Roman" w:hAnsi="Times New Roman" w:cs="Times New Roman"/>
          <w:sz w:val="24"/>
          <w:szCs w:val="24"/>
        </w:rPr>
        <w:t xml:space="preserve"> is the only way I will learn Japanese again. </w:t>
      </w:r>
      <w:r w:rsidR="00B60C5B">
        <w:rPr>
          <w:rFonts w:ascii="Times New Roman" w:eastAsia="Times New Roman" w:hAnsi="Times New Roman" w:cs="Times New Roman"/>
          <w:sz w:val="24"/>
          <w:szCs w:val="24"/>
        </w:rPr>
        <w:t>So,</w:t>
      </w:r>
      <w:r>
        <w:rPr>
          <w:rFonts w:ascii="Times New Roman" w:eastAsia="Times New Roman" w:hAnsi="Times New Roman" w:cs="Times New Roman"/>
          <w:sz w:val="24"/>
          <w:szCs w:val="24"/>
        </w:rPr>
        <w:t xml:space="preserve"> because of this, I’m starting to not be silent, but instead venturing out and speaking up. </w:t>
      </w:r>
      <w:r w:rsidR="00E36C21" w:rsidRPr="00E36C21">
        <w:rPr>
          <w:rFonts w:ascii="Times New Roman" w:eastAsia="Times New Roman" w:hAnsi="Times New Roman" w:cs="Times New Roman"/>
          <w:sz w:val="24"/>
          <w:szCs w:val="24"/>
          <w:lang w:val="en-US"/>
        </w:rPr>
        <w:t xml:space="preserve">This is where my Japanese counterparts could learn from Anu Taranath: to step outside of my comfort zone, speak Japanese, risk sounding foolish, and not worry about it. </w:t>
      </w:r>
    </w:p>
    <w:p w14:paraId="00000021" w14:textId="0248227E" w:rsidR="0074652E" w:rsidRDefault="00000000">
      <w:pPr>
        <w:pStyle w:val="Heading1"/>
        <w:spacing w:before="240" w:after="240" w:line="480" w:lineRule="auto"/>
        <w:rPr>
          <w:rFonts w:ascii="Times New Roman" w:eastAsia="Times New Roman" w:hAnsi="Times New Roman" w:cs="Times New Roman"/>
          <w:sz w:val="24"/>
          <w:szCs w:val="24"/>
          <w:u w:val="single"/>
        </w:rPr>
      </w:pPr>
      <w:bookmarkStart w:id="5" w:name="_heading=h.qgd3zrdquy0v" w:colFirst="0" w:colLast="0"/>
      <w:bookmarkEnd w:id="5"/>
      <w:r>
        <w:rPr>
          <w:rFonts w:ascii="Times New Roman" w:eastAsia="Times New Roman" w:hAnsi="Times New Roman" w:cs="Times New Roman"/>
          <w:sz w:val="24"/>
          <w:szCs w:val="24"/>
          <w:u w:val="single"/>
        </w:rPr>
        <w:lastRenderedPageBreak/>
        <w:t xml:space="preserve">Gender differences in subjective </w:t>
      </w:r>
      <w:r w:rsidR="00B60C5B">
        <w:rPr>
          <w:rFonts w:ascii="Times New Roman" w:eastAsia="Times New Roman" w:hAnsi="Times New Roman" w:cs="Times New Roman"/>
          <w:sz w:val="24"/>
          <w:szCs w:val="24"/>
          <w:u w:val="single"/>
        </w:rPr>
        <w:t>well-being</w:t>
      </w:r>
      <w:r>
        <w:rPr>
          <w:rFonts w:ascii="Times New Roman" w:eastAsia="Times New Roman" w:hAnsi="Times New Roman" w:cs="Times New Roman"/>
          <w:sz w:val="24"/>
          <w:szCs w:val="24"/>
          <w:u w:val="single"/>
        </w:rPr>
        <w:t xml:space="preserve"> in Japan: An intersectionality approach</w:t>
      </w:r>
    </w:p>
    <w:p w14:paraId="00000022" w14:textId="705C06F5" w:rsidR="0074652E"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Wellbeing is defined as "a person’s cognitive and affective evaluation of his or her life</w:t>
      </w:r>
      <w:r w:rsidR="00B60C5B">
        <w:rPr>
          <w:rFonts w:ascii="Times New Roman" w:eastAsia="Times New Roman" w:hAnsi="Times New Roman" w:cs="Times New Roman"/>
          <w:sz w:val="24"/>
          <w:szCs w:val="24"/>
        </w:rPr>
        <w:t>” and</w:t>
      </w:r>
      <w:r>
        <w:rPr>
          <w:rFonts w:ascii="Times New Roman" w:eastAsia="Times New Roman" w:hAnsi="Times New Roman" w:cs="Times New Roman"/>
          <w:sz w:val="24"/>
          <w:szCs w:val="24"/>
        </w:rPr>
        <w:t xml:space="preserve"> has become a top priority in global health (Sawada, </w:t>
      </w:r>
      <w:proofErr w:type="spellStart"/>
      <w:r>
        <w:rPr>
          <w:rFonts w:ascii="Times New Roman" w:eastAsia="Times New Roman" w:hAnsi="Times New Roman" w:cs="Times New Roman"/>
          <w:sz w:val="24"/>
          <w:szCs w:val="24"/>
        </w:rPr>
        <w:t>Tsuno</w:t>
      </w:r>
      <w:proofErr w:type="spellEnd"/>
      <w:r>
        <w:rPr>
          <w:rFonts w:ascii="Times New Roman" w:eastAsia="Times New Roman" w:hAnsi="Times New Roman" w:cs="Times New Roman"/>
          <w:sz w:val="24"/>
          <w:szCs w:val="24"/>
        </w:rPr>
        <w:t xml:space="preserve">, &amp; Shiba, 2024). One dimension in understanding wellbeing is gender (Sawada, </w:t>
      </w:r>
      <w:proofErr w:type="spellStart"/>
      <w:r>
        <w:rPr>
          <w:rFonts w:ascii="Times New Roman" w:eastAsia="Times New Roman" w:hAnsi="Times New Roman" w:cs="Times New Roman"/>
          <w:sz w:val="24"/>
          <w:szCs w:val="24"/>
        </w:rPr>
        <w:t>Tsuno</w:t>
      </w:r>
      <w:proofErr w:type="spellEnd"/>
      <w:r>
        <w:rPr>
          <w:rFonts w:ascii="Times New Roman" w:eastAsia="Times New Roman" w:hAnsi="Times New Roman" w:cs="Times New Roman"/>
          <w:sz w:val="24"/>
          <w:szCs w:val="24"/>
        </w:rPr>
        <w:t xml:space="preserve">, &amp; Shiba, 2024). Women tend to report worse mental health than men, especially related to mood and stress (Sawada, </w:t>
      </w:r>
      <w:proofErr w:type="spellStart"/>
      <w:r>
        <w:rPr>
          <w:rFonts w:ascii="Times New Roman" w:eastAsia="Times New Roman" w:hAnsi="Times New Roman" w:cs="Times New Roman"/>
          <w:sz w:val="24"/>
          <w:szCs w:val="24"/>
        </w:rPr>
        <w:t>Tsuno</w:t>
      </w:r>
      <w:proofErr w:type="spellEnd"/>
      <w:r>
        <w:rPr>
          <w:rFonts w:ascii="Times New Roman" w:eastAsia="Times New Roman" w:hAnsi="Times New Roman" w:cs="Times New Roman"/>
          <w:sz w:val="24"/>
          <w:szCs w:val="24"/>
        </w:rPr>
        <w:t xml:space="preserve">, &amp; Shiba, 2024). Even though women report worse mental health, they report a higher level of life satisfaction than men (Sawada, </w:t>
      </w:r>
      <w:proofErr w:type="spellStart"/>
      <w:r>
        <w:rPr>
          <w:rFonts w:ascii="Times New Roman" w:eastAsia="Times New Roman" w:hAnsi="Times New Roman" w:cs="Times New Roman"/>
          <w:sz w:val="24"/>
          <w:szCs w:val="24"/>
        </w:rPr>
        <w:t>Tsuno</w:t>
      </w:r>
      <w:proofErr w:type="spellEnd"/>
      <w:r>
        <w:rPr>
          <w:rFonts w:ascii="Times New Roman" w:eastAsia="Times New Roman" w:hAnsi="Times New Roman" w:cs="Times New Roman"/>
          <w:sz w:val="24"/>
          <w:szCs w:val="24"/>
        </w:rPr>
        <w:t xml:space="preserve">, &amp; Shiba, 2024). There are two reasons </w:t>
      </w:r>
      <w:r w:rsidR="00B60C5B">
        <w:rPr>
          <w:rFonts w:ascii="Times New Roman" w:eastAsia="Times New Roman" w:hAnsi="Times New Roman" w:cs="Times New Roman"/>
          <w:sz w:val="24"/>
          <w:szCs w:val="24"/>
        </w:rPr>
        <w:t>researchers</w:t>
      </w:r>
      <w:r>
        <w:rPr>
          <w:rFonts w:ascii="Times New Roman" w:eastAsia="Times New Roman" w:hAnsi="Times New Roman" w:cs="Times New Roman"/>
          <w:sz w:val="24"/>
          <w:szCs w:val="24"/>
        </w:rPr>
        <w:t xml:space="preserve"> have discovered. First, studies focus on life satisfaction only (Sawada, </w:t>
      </w:r>
      <w:proofErr w:type="spellStart"/>
      <w:r>
        <w:rPr>
          <w:rFonts w:ascii="Times New Roman" w:eastAsia="Times New Roman" w:hAnsi="Times New Roman" w:cs="Times New Roman"/>
          <w:sz w:val="24"/>
          <w:szCs w:val="24"/>
        </w:rPr>
        <w:t>Tsuno</w:t>
      </w:r>
      <w:proofErr w:type="spellEnd"/>
      <w:r>
        <w:rPr>
          <w:rFonts w:ascii="Times New Roman" w:eastAsia="Times New Roman" w:hAnsi="Times New Roman" w:cs="Times New Roman"/>
          <w:sz w:val="24"/>
          <w:szCs w:val="24"/>
        </w:rPr>
        <w:t xml:space="preserve">, &amp; Shiba, 2024). Second, existing research compares men and women without comparing sociodemographic characteristics (Sawada, </w:t>
      </w:r>
      <w:proofErr w:type="spellStart"/>
      <w:r>
        <w:rPr>
          <w:rFonts w:ascii="Times New Roman" w:eastAsia="Times New Roman" w:hAnsi="Times New Roman" w:cs="Times New Roman"/>
          <w:sz w:val="24"/>
          <w:szCs w:val="24"/>
        </w:rPr>
        <w:t>Tsuno</w:t>
      </w:r>
      <w:proofErr w:type="spellEnd"/>
      <w:r>
        <w:rPr>
          <w:rFonts w:ascii="Times New Roman" w:eastAsia="Times New Roman" w:hAnsi="Times New Roman" w:cs="Times New Roman"/>
          <w:sz w:val="24"/>
          <w:szCs w:val="24"/>
        </w:rPr>
        <w:t>, &amp; Shiba, 2024). In Japan</w:t>
      </w:r>
      <w:r w:rsidR="00B60C5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DA3B24">
        <w:rPr>
          <w:rFonts w:ascii="Times New Roman" w:eastAsia="Times New Roman" w:hAnsi="Times New Roman" w:cs="Times New Roman"/>
          <w:sz w:val="24"/>
          <w:szCs w:val="24"/>
        </w:rPr>
        <w:t>a study addressed individuals aged 15 years or older and examined</w:t>
      </w:r>
      <w:r>
        <w:rPr>
          <w:rFonts w:ascii="Times New Roman" w:eastAsia="Times New Roman" w:hAnsi="Times New Roman" w:cs="Times New Roman"/>
          <w:sz w:val="24"/>
          <w:szCs w:val="24"/>
        </w:rPr>
        <w:t xml:space="preserve"> two limitations (Sawada, </w:t>
      </w:r>
      <w:proofErr w:type="spellStart"/>
      <w:r>
        <w:rPr>
          <w:rFonts w:ascii="Times New Roman" w:eastAsia="Times New Roman" w:hAnsi="Times New Roman" w:cs="Times New Roman"/>
          <w:sz w:val="24"/>
          <w:szCs w:val="24"/>
        </w:rPr>
        <w:t>Tsuno</w:t>
      </w:r>
      <w:proofErr w:type="spellEnd"/>
      <w:r>
        <w:rPr>
          <w:rFonts w:ascii="Times New Roman" w:eastAsia="Times New Roman" w:hAnsi="Times New Roman" w:cs="Times New Roman"/>
          <w:sz w:val="24"/>
          <w:szCs w:val="24"/>
        </w:rPr>
        <w:t>, &amp; Shiba, 2024). First, assessing well</w:t>
      </w:r>
      <w:r w:rsidR="00383202">
        <w:rPr>
          <w:rFonts w:ascii="Times New Roman" w:eastAsia="Times New Roman" w:hAnsi="Times New Roman" w:cs="Times New Roman"/>
          <w:sz w:val="24"/>
          <w:szCs w:val="24"/>
        </w:rPr>
        <w:t>-</w:t>
      </w:r>
      <w:r>
        <w:rPr>
          <w:rFonts w:ascii="Times New Roman" w:eastAsia="Times New Roman" w:hAnsi="Times New Roman" w:cs="Times New Roman"/>
          <w:sz w:val="24"/>
          <w:szCs w:val="24"/>
        </w:rPr>
        <w:t>being through multidimensional</w:t>
      </w:r>
      <w:r w:rsidR="00DA3B24">
        <w:rPr>
          <w:rFonts w:ascii="Times New Roman" w:eastAsia="Times New Roman" w:hAnsi="Times New Roman" w:cs="Times New Roman"/>
          <w:sz w:val="24"/>
          <w:szCs w:val="24"/>
        </w:rPr>
        <w:t>, non-Western conceptualizations</w:t>
      </w:r>
      <w:r>
        <w:rPr>
          <w:rFonts w:ascii="Times New Roman" w:eastAsia="Times New Roman" w:hAnsi="Times New Roman" w:cs="Times New Roman"/>
          <w:sz w:val="24"/>
          <w:szCs w:val="24"/>
        </w:rPr>
        <w:t xml:space="preserve"> </w:t>
      </w:r>
      <w:r w:rsidR="00B60C5B">
        <w:rPr>
          <w:rFonts w:ascii="Times New Roman" w:eastAsia="Times New Roman" w:hAnsi="Times New Roman" w:cs="Times New Roman"/>
          <w:sz w:val="24"/>
          <w:szCs w:val="24"/>
        </w:rPr>
        <w:t xml:space="preserve">of </w:t>
      </w:r>
      <w:r>
        <w:rPr>
          <w:rFonts w:ascii="Times New Roman" w:eastAsia="Times New Roman" w:hAnsi="Times New Roman" w:cs="Times New Roman"/>
          <w:sz w:val="24"/>
          <w:szCs w:val="24"/>
        </w:rPr>
        <w:t xml:space="preserve">novel metrics (Sawada, </w:t>
      </w:r>
      <w:proofErr w:type="spellStart"/>
      <w:r>
        <w:rPr>
          <w:rFonts w:ascii="Times New Roman" w:eastAsia="Times New Roman" w:hAnsi="Times New Roman" w:cs="Times New Roman"/>
          <w:sz w:val="24"/>
          <w:szCs w:val="24"/>
        </w:rPr>
        <w:t>Tsuno</w:t>
      </w:r>
      <w:proofErr w:type="spellEnd"/>
      <w:r>
        <w:rPr>
          <w:rFonts w:ascii="Times New Roman" w:eastAsia="Times New Roman" w:hAnsi="Times New Roman" w:cs="Times New Roman"/>
          <w:sz w:val="24"/>
          <w:szCs w:val="24"/>
        </w:rPr>
        <w:t xml:space="preserve">, &amp; Shiba, 2024). </w:t>
      </w:r>
      <w:r w:rsidR="00495A88">
        <w:rPr>
          <w:rFonts w:ascii="Times New Roman" w:eastAsia="Times New Roman" w:hAnsi="Times New Roman" w:cs="Times New Roman"/>
          <w:sz w:val="24"/>
          <w:szCs w:val="24"/>
        </w:rPr>
        <w:t>Next</w:t>
      </w:r>
      <w:r>
        <w:rPr>
          <w:rFonts w:ascii="Times New Roman" w:eastAsia="Times New Roman" w:hAnsi="Times New Roman" w:cs="Times New Roman"/>
          <w:sz w:val="24"/>
          <w:szCs w:val="24"/>
        </w:rPr>
        <w:t xml:space="preserve">, </w:t>
      </w:r>
      <w:r w:rsidR="00495A88">
        <w:rPr>
          <w:rFonts w:ascii="Times New Roman" w:eastAsia="Times New Roman" w:hAnsi="Times New Roman" w:cs="Times New Roman"/>
          <w:sz w:val="24"/>
          <w:szCs w:val="24"/>
        </w:rPr>
        <w:t xml:space="preserve">we are </w:t>
      </w:r>
      <w:r>
        <w:rPr>
          <w:rFonts w:ascii="Times New Roman" w:eastAsia="Times New Roman" w:hAnsi="Times New Roman" w:cs="Times New Roman"/>
          <w:sz w:val="24"/>
          <w:szCs w:val="24"/>
        </w:rPr>
        <w:t xml:space="preserve">examining distributions of metrics across intersections of gender and </w:t>
      </w:r>
      <w:r w:rsidR="00B60C5B">
        <w:rPr>
          <w:rFonts w:ascii="Times New Roman" w:eastAsia="Times New Roman" w:hAnsi="Times New Roman" w:cs="Times New Roman"/>
          <w:sz w:val="24"/>
          <w:szCs w:val="24"/>
        </w:rPr>
        <w:t>socio-demographics</w:t>
      </w:r>
      <w:r>
        <w:rPr>
          <w:rFonts w:ascii="Times New Roman" w:eastAsia="Times New Roman" w:hAnsi="Times New Roman" w:cs="Times New Roman"/>
          <w:sz w:val="24"/>
          <w:szCs w:val="24"/>
        </w:rPr>
        <w:t xml:space="preserve"> such as age, income, education, employment, family structure, and residency (Sawada, </w:t>
      </w:r>
      <w:proofErr w:type="spellStart"/>
      <w:r>
        <w:rPr>
          <w:rFonts w:ascii="Times New Roman" w:eastAsia="Times New Roman" w:hAnsi="Times New Roman" w:cs="Times New Roman"/>
          <w:sz w:val="24"/>
          <w:szCs w:val="24"/>
        </w:rPr>
        <w:t>Tsuno</w:t>
      </w:r>
      <w:proofErr w:type="spellEnd"/>
      <w:r>
        <w:rPr>
          <w:rFonts w:ascii="Times New Roman" w:eastAsia="Times New Roman" w:hAnsi="Times New Roman" w:cs="Times New Roman"/>
          <w:sz w:val="24"/>
          <w:szCs w:val="24"/>
        </w:rPr>
        <w:t xml:space="preserve">, &amp; Shiba, 2024). 32% of women were in the oldest age group compared to 19% of men (Sawada, </w:t>
      </w:r>
      <w:proofErr w:type="spellStart"/>
      <w:r>
        <w:rPr>
          <w:rFonts w:ascii="Times New Roman" w:eastAsia="Times New Roman" w:hAnsi="Times New Roman" w:cs="Times New Roman"/>
          <w:sz w:val="24"/>
          <w:szCs w:val="24"/>
        </w:rPr>
        <w:t>Tsuno</w:t>
      </w:r>
      <w:proofErr w:type="spellEnd"/>
      <w:r>
        <w:rPr>
          <w:rFonts w:ascii="Times New Roman" w:eastAsia="Times New Roman" w:hAnsi="Times New Roman" w:cs="Times New Roman"/>
          <w:sz w:val="24"/>
          <w:szCs w:val="24"/>
        </w:rPr>
        <w:t xml:space="preserve">, &amp; Shiba, 2024). 41% of women were unemployed, 22% part-time workers, while 66% of men worked full-time (Sawada, </w:t>
      </w:r>
      <w:proofErr w:type="spellStart"/>
      <w:r>
        <w:rPr>
          <w:rFonts w:ascii="Times New Roman" w:eastAsia="Times New Roman" w:hAnsi="Times New Roman" w:cs="Times New Roman"/>
          <w:sz w:val="24"/>
          <w:szCs w:val="24"/>
        </w:rPr>
        <w:t>Tsuno</w:t>
      </w:r>
      <w:proofErr w:type="spellEnd"/>
      <w:r>
        <w:rPr>
          <w:rFonts w:ascii="Times New Roman" w:eastAsia="Times New Roman" w:hAnsi="Times New Roman" w:cs="Times New Roman"/>
          <w:sz w:val="24"/>
          <w:szCs w:val="24"/>
        </w:rPr>
        <w:t xml:space="preserve">, &amp; Shiba, 2024). Youth and unmarried parents have similar results for </w:t>
      </w:r>
      <w:r w:rsidR="00B60C5B">
        <w:rPr>
          <w:rFonts w:ascii="Times New Roman" w:eastAsia="Times New Roman" w:hAnsi="Times New Roman" w:cs="Times New Roman"/>
          <w:sz w:val="24"/>
          <w:szCs w:val="24"/>
        </w:rPr>
        <w:t>well-being</w:t>
      </w:r>
      <w:r>
        <w:rPr>
          <w:rFonts w:ascii="Times New Roman" w:eastAsia="Times New Roman" w:hAnsi="Times New Roman" w:cs="Times New Roman"/>
          <w:sz w:val="24"/>
          <w:szCs w:val="24"/>
        </w:rPr>
        <w:t xml:space="preserve"> metrics (Sawada, </w:t>
      </w:r>
      <w:proofErr w:type="spellStart"/>
      <w:r>
        <w:rPr>
          <w:rFonts w:ascii="Times New Roman" w:eastAsia="Times New Roman" w:hAnsi="Times New Roman" w:cs="Times New Roman"/>
          <w:sz w:val="24"/>
          <w:szCs w:val="24"/>
        </w:rPr>
        <w:t>Tsuno</w:t>
      </w:r>
      <w:proofErr w:type="spellEnd"/>
      <w:r>
        <w:rPr>
          <w:rFonts w:ascii="Times New Roman" w:eastAsia="Times New Roman" w:hAnsi="Times New Roman" w:cs="Times New Roman"/>
          <w:sz w:val="24"/>
          <w:szCs w:val="24"/>
        </w:rPr>
        <w:t xml:space="preserve">, &amp; Shiba, 2024). Female teenagers and </w:t>
      </w:r>
      <w:r w:rsidR="003C1901">
        <w:rPr>
          <w:rFonts w:ascii="Times New Roman" w:eastAsia="Times New Roman" w:hAnsi="Times New Roman" w:cs="Times New Roman"/>
          <w:sz w:val="24"/>
          <w:szCs w:val="24"/>
        </w:rPr>
        <w:t>young adults</w:t>
      </w:r>
      <w:r>
        <w:rPr>
          <w:rFonts w:ascii="Times New Roman" w:eastAsia="Times New Roman" w:hAnsi="Times New Roman" w:cs="Times New Roman"/>
          <w:sz w:val="24"/>
          <w:szCs w:val="24"/>
        </w:rPr>
        <w:t xml:space="preserve"> showed higher scores than men. Among low-income households, </w:t>
      </w:r>
      <w:r w:rsidR="00AA0AEF">
        <w:rPr>
          <w:rFonts w:ascii="Times New Roman" w:eastAsia="Times New Roman" w:hAnsi="Times New Roman" w:cs="Times New Roman"/>
          <w:sz w:val="24"/>
          <w:szCs w:val="24"/>
        </w:rPr>
        <w:t>well-being</w:t>
      </w:r>
      <w:r>
        <w:rPr>
          <w:rFonts w:ascii="Times New Roman" w:eastAsia="Times New Roman" w:hAnsi="Times New Roman" w:cs="Times New Roman"/>
          <w:sz w:val="24"/>
          <w:szCs w:val="24"/>
        </w:rPr>
        <w:t xml:space="preserve"> didn’t differ by gender (Sawada, </w:t>
      </w:r>
      <w:proofErr w:type="spellStart"/>
      <w:r>
        <w:rPr>
          <w:rFonts w:ascii="Times New Roman" w:eastAsia="Times New Roman" w:hAnsi="Times New Roman" w:cs="Times New Roman"/>
          <w:sz w:val="24"/>
          <w:szCs w:val="24"/>
        </w:rPr>
        <w:t>Tsuno</w:t>
      </w:r>
      <w:proofErr w:type="spellEnd"/>
      <w:r>
        <w:rPr>
          <w:rFonts w:ascii="Times New Roman" w:eastAsia="Times New Roman" w:hAnsi="Times New Roman" w:cs="Times New Roman"/>
          <w:sz w:val="24"/>
          <w:szCs w:val="24"/>
        </w:rPr>
        <w:t xml:space="preserve">, &amp; Shiba, 2024). After </w:t>
      </w:r>
      <w:r w:rsidR="00C95E1B">
        <w:rPr>
          <w:rFonts w:ascii="Times New Roman" w:eastAsia="Times New Roman" w:hAnsi="Times New Roman" w:cs="Times New Roman"/>
          <w:sz w:val="24"/>
          <w:szCs w:val="24"/>
        </w:rPr>
        <w:t>comparing</w:t>
      </w:r>
      <w:r>
        <w:rPr>
          <w:rFonts w:ascii="Times New Roman" w:eastAsia="Times New Roman" w:hAnsi="Times New Roman" w:cs="Times New Roman"/>
          <w:sz w:val="24"/>
          <w:szCs w:val="24"/>
        </w:rPr>
        <w:t xml:space="preserve"> teenagers and adults in Japan, three </w:t>
      </w:r>
      <w:r w:rsidR="00C95E1B">
        <w:rPr>
          <w:rFonts w:ascii="Times New Roman" w:eastAsia="Times New Roman" w:hAnsi="Times New Roman" w:cs="Times New Roman"/>
          <w:sz w:val="24"/>
          <w:szCs w:val="24"/>
        </w:rPr>
        <w:t>key findings</w:t>
      </w:r>
      <w:r>
        <w:rPr>
          <w:rFonts w:ascii="Times New Roman" w:eastAsia="Times New Roman" w:hAnsi="Times New Roman" w:cs="Times New Roman"/>
          <w:sz w:val="24"/>
          <w:szCs w:val="24"/>
        </w:rPr>
        <w:t xml:space="preserve"> were </w:t>
      </w:r>
      <w:r w:rsidR="00C95E1B">
        <w:rPr>
          <w:rFonts w:ascii="Times New Roman" w:eastAsia="Times New Roman" w:hAnsi="Times New Roman" w:cs="Times New Roman"/>
          <w:sz w:val="24"/>
          <w:szCs w:val="24"/>
        </w:rPr>
        <w:t>discovered</w:t>
      </w:r>
      <w:r>
        <w:rPr>
          <w:rFonts w:ascii="Times New Roman" w:eastAsia="Times New Roman" w:hAnsi="Times New Roman" w:cs="Times New Roman"/>
          <w:sz w:val="24"/>
          <w:szCs w:val="24"/>
        </w:rPr>
        <w:t xml:space="preserve"> (Sawada, </w:t>
      </w:r>
      <w:proofErr w:type="spellStart"/>
      <w:r>
        <w:rPr>
          <w:rFonts w:ascii="Times New Roman" w:eastAsia="Times New Roman" w:hAnsi="Times New Roman" w:cs="Times New Roman"/>
          <w:sz w:val="24"/>
          <w:szCs w:val="24"/>
        </w:rPr>
        <w:t>Tsuno</w:t>
      </w:r>
      <w:proofErr w:type="spellEnd"/>
      <w:r>
        <w:rPr>
          <w:rFonts w:ascii="Times New Roman" w:eastAsia="Times New Roman" w:hAnsi="Times New Roman" w:cs="Times New Roman"/>
          <w:sz w:val="24"/>
          <w:szCs w:val="24"/>
        </w:rPr>
        <w:t xml:space="preserve">, &amp; Shiba, 2024). First, women reported higher </w:t>
      </w:r>
      <w:r w:rsidR="003520BA">
        <w:rPr>
          <w:rFonts w:ascii="Times New Roman" w:eastAsia="Times New Roman" w:hAnsi="Times New Roman" w:cs="Times New Roman"/>
          <w:sz w:val="24"/>
          <w:szCs w:val="24"/>
        </w:rPr>
        <w:t>well-being</w:t>
      </w:r>
      <w:r>
        <w:rPr>
          <w:rFonts w:ascii="Times New Roman" w:eastAsia="Times New Roman" w:hAnsi="Times New Roman" w:cs="Times New Roman"/>
          <w:sz w:val="24"/>
          <w:szCs w:val="24"/>
        </w:rPr>
        <w:t xml:space="preserve"> scores across all </w:t>
      </w:r>
      <w:r w:rsidR="003520BA">
        <w:rPr>
          <w:rFonts w:ascii="Times New Roman" w:eastAsia="Times New Roman" w:hAnsi="Times New Roman" w:cs="Times New Roman"/>
          <w:sz w:val="24"/>
          <w:szCs w:val="24"/>
        </w:rPr>
        <w:t>well-being</w:t>
      </w:r>
      <w:r>
        <w:rPr>
          <w:rFonts w:ascii="Times New Roman" w:eastAsia="Times New Roman" w:hAnsi="Times New Roman" w:cs="Times New Roman"/>
          <w:sz w:val="24"/>
          <w:szCs w:val="24"/>
        </w:rPr>
        <w:t xml:space="preserve"> metrics than men (Sawada, </w:t>
      </w:r>
      <w:proofErr w:type="spellStart"/>
      <w:r>
        <w:rPr>
          <w:rFonts w:ascii="Times New Roman" w:eastAsia="Times New Roman" w:hAnsi="Times New Roman" w:cs="Times New Roman"/>
          <w:sz w:val="24"/>
          <w:szCs w:val="24"/>
        </w:rPr>
        <w:t>Tsuno</w:t>
      </w:r>
      <w:proofErr w:type="spellEnd"/>
      <w:r>
        <w:rPr>
          <w:rFonts w:ascii="Times New Roman" w:eastAsia="Times New Roman" w:hAnsi="Times New Roman" w:cs="Times New Roman"/>
          <w:sz w:val="24"/>
          <w:szCs w:val="24"/>
        </w:rPr>
        <w:t xml:space="preserve">, &amp; Shiba, 2024). Second, women reported higher scores in subgroups </w:t>
      </w:r>
      <w:r>
        <w:rPr>
          <w:rFonts w:ascii="Times New Roman" w:eastAsia="Times New Roman" w:hAnsi="Times New Roman" w:cs="Times New Roman"/>
          <w:sz w:val="24"/>
          <w:szCs w:val="24"/>
        </w:rPr>
        <w:lastRenderedPageBreak/>
        <w:t xml:space="preserve">(Sawada, </w:t>
      </w:r>
      <w:proofErr w:type="spellStart"/>
      <w:r>
        <w:rPr>
          <w:rFonts w:ascii="Times New Roman" w:eastAsia="Times New Roman" w:hAnsi="Times New Roman" w:cs="Times New Roman"/>
          <w:sz w:val="24"/>
          <w:szCs w:val="24"/>
        </w:rPr>
        <w:t>Tsuno</w:t>
      </w:r>
      <w:proofErr w:type="spellEnd"/>
      <w:r>
        <w:rPr>
          <w:rFonts w:ascii="Times New Roman" w:eastAsia="Times New Roman" w:hAnsi="Times New Roman" w:cs="Times New Roman"/>
          <w:sz w:val="24"/>
          <w:szCs w:val="24"/>
        </w:rPr>
        <w:t xml:space="preserve">, &amp; Shiba, 2024). Third, there was no evidence of </w:t>
      </w:r>
      <w:r w:rsidR="003520BA">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gender gap among teenagers, people in their twenties, and unmarried </w:t>
      </w:r>
      <w:r w:rsidR="005F1AE3">
        <w:rPr>
          <w:rFonts w:ascii="Times New Roman" w:eastAsia="Times New Roman" w:hAnsi="Times New Roman" w:cs="Times New Roman"/>
          <w:sz w:val="24"/>
          <w:szCs w:val="24"/>
        </w:rPr>
        <w:t>individuals</w:t>
      </w:r>
      <w:r>
        <w:rPr>
          <w:rFonts w:ascii="Times New Roman" w:eastAsia="Times New Roman" w:hAnsi="Times New Roman" w:cs="Times New Roman"/>
          <w:sz w:val="24"/>
          <w:szCs w:val="24"/>
        </w:rPr>
        <w:t xml:space="preserve"> with children (Sawada, </w:t>
      </w:r>
      <w:proofErr w:type="spellStart"/>
      <w:r>
        <w:rPr>
          <w:rFonts w:ascii="Times New Roman" w:eastAsia="Times New Roman" w:hAnsi="Times New Roman" w:cs="Times New Roman"/>
          <w:sz w:val="24"/>
          <w:szCs w:val="24"/>
        </w:rPr>
        <w:t>Tsuno</w:t>
      </w:r>
      <w:proofErr w:type="spellEnd"/>
      <w:r>
        <w:rPr>
          <w:rFonts w:ascii="Times New Roman" w:eastAsia="Times New Roman" w:hAnsi="Times New Roman" w:cs="Times New Roman"/>
          <w:sz w:val="24"/>
          <w:szCs w:val="24"/>
        </w:rPr>
        <w:t xml:space="preserve">, &amp; Shiba, 2024). But for calmness scores, women scored lower than men (Sawada, </w:t>
      </w:r>
      <w:proofErr w:type="spellStart"/>
      <w:r>
        <w:rPr>
          <w:rFonts w:ascii="Times New Roman" w:eastAsia="Times New Roman" w:hAnsi="Times New Roman" w:cs="Times New Roman"/>
          <w:sz w:val="24"/>
          <w:szCs w:val="24"/>
        </w:rPr>
        <w:t>Tsuno</w:t>
      </w:r>
      <w:proofErr w:type="spellEnd"/>
      <w:r>
        <w:rPr>
          <w:rFonts w:ascii="Times New Roman" w:eastAsia="Times New Roman" w:hAnsi="Times New Roman" w:cs="Times New Roman"/>
          <w:sz w:val="24"/>
          <w:szCs w:val="24"/>
        </w:rPr>
        <w:t xml:space="preserve">, &amp; Shiba, 2024).  Men’s </w:t>
      </w:r>
      <w:r w:rsidR="003520BA">
        <w:rPr>
          <w:rFonts w:ascii="Times New Roman" w:eastAsia="Times New Roman" w:hAnsi="Times New Roman" w:cs="Times New Roman"/>
          <w:sz w:val="24"/>
          <w:szCs w:val="24"/>
        </w:rPr>
        <w:t>well-being</w:t>
      </w:r>
      <w:r>
        <w:rPr>
          <w:rFonts w:ascii="Times New Roman" w:eastAsia="Times New Roman" w:hAnsi="Times New Roman" w:cs="Times New Roman"/>
          <w:sz w:val="24"/>
          <w:szCs w:val="24"/>
        </w:rPr>
        <w:t xml:space="preserve"> is associated with socioeconomic status, </w:t>
      </w:r>
      <w:r w:rsidR="00207CC7">
        <w:rPr>
          <w:rFonts w:ascii="Times New Roman" w:eastAsia="Times New Roman" w:hAnsi="Times New Roman" w:cs="Times New Roman"/>
          <w:sz w:val="24"/>
          <w:szCs w:val="24"/>
        </w:rPr>
        <w:t xml:space="preserve">whereas </w:t>
      </w:r>
      <w:r>
        <w:rPr>
          <w:rFonts w:ascii="Times New Roman" w:eastAsia="Times New Roman" w:hAnsi="Times New Roman" w:cs="Times New Roman"/>
          <w:sz w:val="24"/>
          <w:szCs w:val="24"/>
        </w:rPr>
        <w:t xml:space="preserve">women’s happiness is based on social relationships (Sawada, </w:t>
      </w:r>
      <w:proofErr w:type="spellStart"/>
      <w:r>
        <w:rPr>
          <w:rFonts w:ascii="Times New Roman" w:eastAsia="Times New Roman" w:hAnsi="Times New Roman" w:cs="Times New Roman"/>
          <w:sz w:val="24"/>
          <w:szCs w:val="24"/>
        </w:rPr>
        <w:t>Tsuno</w:t>
      </w:r>
      <w:proofErr w:type="spellEnd"/>
      <w:r>
        <w:rPr>
          <w:rFonts w:ascii="Times New Roman" w:eastAsia="Times New Roman" w:hAnsi="Times New Roman" w:cs="Times New Roman"/>
          <w:sz w:val="24"/>
          <w:szCs w:val="24"/>
        </w:rPr>
        <w:t xml:space="preserve">, &amp; Shiba, 2024). Some researchers believe differences </w:t>
      </w:r>
      <w:r w:rsidR="00775D08">
        <w:rPr>
          <w:rFonts w:ascii="Times New Roman" w:eastAsia="Times New Roman" w:hAnsi="Times New Roman" w:cs="Times New Roman"/>
          <w:sz w:val="24"/>
          <w:szCs w:val="24"/>
        </w:rPr>
        <w:t>stem from the values of</w:t>
      </w:r>
      <w:r>
        <w:rPr>
          <w:rFonts w:ascii="Times New Roman" w:eastAsia="Times New Roman" w:hAnsi="Times New Roman" w:cs="Times New Roman"/>
          <w:sz w:val="24"/>
          <w:szCs w:val="24"/>
        </w:rPr>
        <w:t xml:space="preserve"> </w:t>
      </w:r>
      <w:r w:rsidR="00775D08">
        <w:rPr>
          <w:rFonts w:ascii="Times New Roman" w:eastAsia="Times New Roman" w:hAnsi="Times New Roman" w:cs="Times New Roman"/>
          <w:sz w:val="24"/>
          <w:szCs w:val="24"/>
        </w:rPr>
        <w:t xml:space="preserve">each </w:t>
      </w:r>
      <w:r>
        <w:rPr>
          <w:rFonts w:ascii="Times New Roman" w:eastAsia="Times New Roman" w:hAnsi="Times New Roman" w:cs="Times New Roman"/>
          <w:sz w:val="24"/>
          <w:szCs w:val="24"/>
        </w:rPr>
        <w:t xml:space="preserve">gender </w:t>
      </w:r>
      <w:r w:rsidR="00775D08">
        <w:rPr>
          <w:rFonts w:ascii="Times New Roman" w:eastAsia="Times New Roman" w:hAnsi="Times New Roman" w:cs="Times New Roman"/>
          <w:sz w:val="24"/>
          <w:szCs w:val="24"/>
        </w:rPr>
        <w:t>put</w:t>
      </w:r>
      <w:r>
        <w:rPr>
          <w:rFonts w:ascii="Times New Roman" w:eastAsia="Times New Roman" w:hAnsi="Times New Roman" w:cs="Times New Roman"/>
          <w:sz w:val="24"/>
          <w:szCs w:val="24"/>
        </w:rPr>
        <w:t xml:space="preserve"> on life dimensions (Sawada, </w:t>
      </w:r>
      <w:proofErr w:type="spellStart"/>
      <w:r>
        <w:rPr>
          <w:rFonts w:ascii="Times New Roman" w:eastAsia="Times New Roman" w:hAnsi="Times New Roman" w:cs="Times New Roman"/>
          <w:sz w:val="24"/>
          <w:szCs w:val="24"/>
        </w:rPr>
        <w:t>Tsuno</w:t>
      </w:r>
      <w:proofErr w:type="spellEnd"/>
      <w:r>
        <w:rPr>
          <w:rFonts w:ascii="Times New Roman" w:eastAsia="Times New Roman" w:hAnsi="Times New Roman" w:cs="Times New Roman"/>
          <w:sz w:val="24"/>
          <w:szCs w:val="24"/>
        </w:rPr>
        <w:t xml:space="preserve">, &amp; Shiba, 2024). Intensity is greater among women compared to men (Sawada, </w:t>
      </w:r>
      <w:proofErr w:type="spellStart"/>
      <w:r>
        <w:rPr>
          <w:rFonts w:ascii="Times New Roman" w:eastAsia="Times New Roman" w:hAnsi="Times New Roman" w:cs="Times New Roman"/>
          <w:sz w:val="24"/>
          <w:szCs w:val="24"/>
        </w:rPr>
        <w:t>Tsuno</w:t>
      </w:r>
      <w:proofErr w:type="spellEnd"/>
      <w:r>
        <w:rPr>
          <w:rFonts w:ascii="Times New Roman" w:eastAsia="Times New Roman" w:hAnsi="Times New Roman" w:cs="Times New Roman"/>
          <w:sz w:val="24"/>
          <w:szCs w:val="24"/>
        </w:rPr>
        <w:t xml:space="preserve">, &amp; Shiba, 2024). Heightened emotions might contribute to </w:t>
      </w:r>
      <w:r w:rsidR="006D6E72">
        <w:rPr>
          <w:rFonts w:ascii="Times New Roman" w:eastAsia="Times New Roman" w:hAnsi="Times New Roman" w:cs="Times New Roman"/>
          <w:sz w:val="24"/>
          <w:szCs w:val="24"/>
        </w:rPr>
        <w:t>increased levels</w:t>
      </w:r>
      <w:r>
        <w:rPr>
          <w:rFonts w:ascii="Times New Roman" w:eastAsia="Times New Roman" w:hAnsi="Times New Roman" w:cs="Times New Roman"/>
          <w:sz w:val="24"/>
          <w:szCs w:val="24"/>
        </w:rPr>
        <w:t xml:space="preserve"> of happiness (Sawada, </w:t>
      </w:r>
      <w:proofErr w:type="spellStart"/>
      <w:r>
        <w:rPr>
          <w:rFonts w:ascii="Times New Roman" w:eastAsia="Times New Roman" w:hAnsi="Times New Roman" w:cs="Times New Roman"/>
          <w:sz w:val="24"/>
          <w:szCs w:val="24"/>
        </w:rPr>
        <w:t>Tsuno</w:t>
      </w:r>
      <w:proofErr w:type="spellEnd"/>
      <w:r>
        <w:rPr>
          <w:rFonts w:ascii="Times New Roman" w:eastAsia="Times New Roman" w:hAnsi="Times New Roman" w:cs="Times New Roman"/>
          <w:sz w:val="24"/>
          <w:szCs w:val="24"/>
        </w:rPr>
        <w:t xml:space="preserve">, &amp; Shiba, 2024). Women </w:t>
      </w:r>
      <w:r w:rsidR="00D941FA">
        <w:rPr>
          <w:rFonts w:ascii="Times New Roman" w:eastAsia="Times New Roman" w:hAnsi="Times New Roman" w:cs="Times New Roman"/>
          <w:sz w:val="24"/>
          <w:szCs w:val="24"/>
        </w:rPr>
        <w:t xml:space="preserve">often feel the need </w:t>
      </w:r>
      <w:r>
        <w:rPr>
          <w:rFonts w:ascii="Times New Roman" w:eastAsia="Times New Roman" w:hAnsi="Times New Roman" w:cs="Times New Roman"/>
          <w:sz w:val="24"/>
          <w:szCs w:val="24"/>
        </w:rPr>
        <w:t>to justify their existence,</w:t>
      </w:r>
      <w:r w:rsidR="00D941FA">
        <w:rPr>
          <w:rFonts w:ascii="Times New Roman" w:eastAsia="Times New Roman" w:hAnsi="Times New Roman" w:cs="Times New Roman"/>
          <w:sz w:val="24"/>
          <w:szCs w:val="24"/>
        </w:rPr>
        <w:t xml:space="preserve"> which may result </w:t>
      </w:r>
      <w:r>
        <w:rPr>
          <w:rFonts w:ascii="Times New Roman" w:eastAsia="Times New Roman" w:hAnsi="Times New Roman" w:cs="Times New Roman"/>
          <w:sz w:val="24"/>
          <w:szCs w:val="24"/>
        </w:rPr>
        <w:t xml:space="preserve">in disparities in disadvantages (Sawada, </w:t>
      </w:r>
      <w:proofErr w:type="spellStart"/>
      <w:r>
        <w:rPr>
          <w:rFonts w:ascii="Times New Roman" w:eastAsia="Times New Roman" w:hAnsi="Times New Roman" w:cs="Times New Roman"/>
          <w:sz w:val="24"/>
          <w:szCs w:val="24"/>
        </w:rPr>
        <w:t>Tsuno</w:t>
      </w:r>
      <w:proofErr w:type="spellEnd"/>
      <w:r>
        <w:rPr>
          <w:rFonts w:ascii="Times New Roman" w:eastAsia="Times New Roman" w:hAnsi="Times New Roman" w:cs="Times New Roman"/>
          <w:sz w:val="24"/>
          <w:szCs w:val="24"/>
        </w:rPr>
        <w:t xml:space="preserve">, &amp; Shiba, 2024). All of these are reasons why Japanese women report a higher </w:t>
      </w:r>
      <w:r w:rsidR="003520BA">
        <w:rPr>
          <w:rFonts w:ascii="Times New Roman" w:eastAsia="Times New Roman" w:hAnsi="Times New Roman" w:cs="Times New Roman"/>
          <w:sz w:val="24"/>
          <w:szCs w:val="24"/>
        </w:rPr>
        <w:t>well-being</w:t>
      </w:r>
      <w:r>
        <w:rPr>
          <w:rFonts w:ascii="Times New Roman" w:eastAsia="Times New Roman" w:hAnsi="Times New Roman" w:cs="Times New Roman"/>
          <w:sz w:val="24"/>
          <w:szCs w:val="24"/>
        </w:rPr>
        <w:t xml:space="preserve"> (Sawada, </w:t>
      </w:r>
      <w:proofErr w:type="spellStart"/>
      <w:r>
        <w:rPr>
          <w:rFonts w:ascii="Times New Roman" w:eastAsia="Times New Roman" w:hAnsi="Times New Roman" w:cs="Times New Roman"/>
          <w:sz w:val="24"/>
          <w:szCs w:val="24"/>
        </w:rPr>
        <w:t>Tsuno</w:t>
      </w:r>
      <w:proofErr w:type="spellEnd"/>
      <w:r>
        <w:rPr>
          <w:rFonts w:ascii="Times New Roman" w:eastAsia="Times New Roman" w:hAnsi="Times New Roman" w:cs="Times New Roman"/>
          <w:sz w:val="24"/>
          <w:szCs w:val="24"/>
        </w:rPr>
        <w:t>, &amp; Shiba, 2024).</w:t>
      </w:r>
    </w:p>
    <w:p w14:paraId="00000023" w14:textId="5F4F7434" w:rsidR="0074652E"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80E0C" w:rsidRPr="00B80E0C">
        <w:rPr>
          <w:rFonts w:ascii="Times New Roman" w:eastAsia="Times New Roman" w:hAnsi="Times New Roman" w:cs="Times New Roman"/>
          <w:sz w:val="24"/>
          <w:szCs w:val="24"/>
        </w:rPr>
        <w:t xml:space="preserve">In Japan, I have noticed that cosplay offers Japanese women an opportunity to step outside their comfort zone and express their feelings. </w:t>
      </w:r>
      <w:r>
        <w:rPr>
          <w:rFonts w:ascii="Times New Roman" w:eastAsia="Times New Roman" w:hAnsi="Times New Roman" w:cs="Times New Roman"/>
          <w:sz w:val="24"/>
          <w:szCs w:val="24"/>
        </w:rPr>
        <w:t xml:space="preserve"> During my travels on trains and streets, I have seen young women </w:t>
      </w:r>
      <w:r w:rsidR="003520BA">
        <w:rPr>
          <w:rFonts w:ascii="Times New Roman" w:eastAsia="Times New Roman" w:hAnsi="Times New Roman" w:cs="Times New Roman"/>
          <w:sz w:val="24"/>
          <w:szCs w:val="24"/>
        </w:rPr>
        <w:t>dressed</w:t>
      </w:r>
      <w:r>
        <w:rPr>
          <w:rFonts w:ascii="Times New Roman" w:eastAsia="Times New Roman" w:hAnsi="Times New Roman" w:cs="Times New Roman"/>
          <w:sz w:val="24"/>
          <w:szCs w:val="24"/>
        </w:rPr>
        <w:t xml:space="preserve"> in cosplay</w:t>
      </w:r>
      <w:r w:rsidR="004D423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all smiles and full of joy. At the same </w:t>
      </w:r>
      <w:r w:rsidR="00A16083">
        <w:rPr>
          <w:rFonts w:ascii="Times New Roman" w:eastAsia="Times New Roman" w:hAnsi="Times New Roman" w:cs="Times New Roman"/>
          <w:sz w:val="24"/>
          <w:szCs w:val="24"/>
        </w:rPr>
        <w:t>time, I</w:t>
      </w:r>
      <w:r>
        <w:rPr>
          <w:rFonts w:ascii="Times New Roman" w:eastAsia="Times New Roman" w:hAnsi="Times New Roman" w:cs="Times New Roman"/>
          <w:sz w:val="24"/>
          <w:szCs w:val="24"/>
        </w:rPr>
        <w:t xml:space="preserve"> have </w:t>
      </w:r>
      <w:r w:rsidR="00DD2B9B">
        <w:rPr>
          <w:rFonts w:ascii="Times New Roman" w:eastAsia="Times New Roman" w:hAnsi="Times New Roman" w:cs="Times New Roman"/>
          <w:sz w:val="24"/>
          <w:szCs w:val="24"/>
        </w:rPr>
        <w:t>observed</w:t>
      </w:r>
      <w:r>
        <w:rPr>
          <w:rFonts w:ascii="Times New Roman" w:eastAsia="Times New Roman" w:hAnsi="Times New Roman" w:cs="Times New Roman"/>
          <w:sz w:val="24"/>
          <w:szCs w:val="24"/>
        </w:rPr>
        <w:t xml:space="preserve"> the </w:t>
      </w:r>
      <w:r w:rsidR="003520BA">
        <w:rPr>
          <w:rFonts w:ascii="Times New Roman" w:eastAsia="Times New Roman" w:hAnsi="Times New Roman" w:cs="Times New Roman"/>
          <w:sz w:val="24"/>
          <w:szCs w:val="24"/>
        </w:rPr>
        <w:t>businesswomen</w:t>
      </w:r>
      <w:r>
        <w:rPr>
          <w:rFonts w:ascii="Times New Roman" w:eastAsia="Times New Roman" w:hAnsi="Times New Roman" w:cs="Times New Roman"/>
          <w:sz w:val="24"/>
          <w:szCs w:val="24"/>
        </w:rPr>
        <w:t xml:space="preserve"> </w:t>
      </w:r>
      <w:r w:rsidR="00DD2B9B">
        <w:rPr>
          <w:rFonts w:ascii="Times New Roman" w:eastAsia="Times New Roman" w:hAnsi="Times New Roman" w:cs="Times New Roman"/>
          <w:sz w:val="24"/>
          <w:szCs w:val="24"/>
        </w:rPr>
        <w:t>dressed in</w:t>
      </w:r>
      <w:r>
        <w:rPr>
          <w:rFonts w:ascii="Times New Roman" w:eastAsia="Times New Roman" w:hAnsi="Times New Roman" w:cs="Times New Roman"/>
          <w:sz w:val="24"/>
          <w:szCs w:val="24"/>
        </w:rPr>
        <w:t xml:space="preserve"> black</w:t>
      </w:r>
      <w:r w:rsidR="00DD2B9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face down, looking at their phones in quiet anger, and appearing completely depressed. Maybe cosplay is the one opportunity for Japanese women to venture outside the complacent world that they normally live in and express themselves. I</w:t>
      </w:r>
      <w:r w:rsidR="009602D2">
        <w:rPr>
          <w:rFonts w:ascii="Times New Roman" w:eastAsia="Times New Roman" w:hAnsi="Times New Roman" w:cs="Times New Roman"/>
          <w:sz w:val="24"/>
          <w:szCs w:val="24"/>
        </w:rPr>
        <w:t>’ve</w:t>
      </w:r>
      <w:r>
        <w:rPr>
          <w:rFonts w:ascii="Times New Roman" w:eastAsia="Times New Roman" w:hAnsi="Times New Roman" w:cs="Times New Roman"/>
          <w:sz w:val="24"/>
          <w:szCs w:val="24"/>
        </w:rPr>
        <w:t xml:space="preserve"> </w:t>
      </w:r>
      <w:r w:rsidR="009602D2">
        <w:rPr>
          <w:rFonts w:ascii="Times New Roman" w:eastAsia="Times New Roman" w:hAnsi="Times New Roman" w:cs="Times New Roman"/>
          <w:sz w:val="24"/>
          <w:szCs w:val="24"/>
        </w:rPr>
        <w:t xml:space="preserve">approached </w:t>
      </w:r>
      <w:r>
        <w:rPr>
          <w:rFonts w:ascii="Times New Roman" w:eastAsia="Times New Roman" w:hAnsi="Times New Roman" w:cs="Times New Roman"/>
          <w:sz w:val="24"/>
          <w:szCs w:val="24"/>
        </w:rPr>
        <w:t xml:space="preserve">several </w:t>
      </w:r>
      <w:r w:rsidR="00F4124F">
        <w:rPr>
          <w:rFonts w:ascii="Times New Roman" w:eastAsia="Times New Roman" w:hAnsi="Times New Roman" w:cs="Times New Roman"/>
          <w:sz w:val="24"/>
          <w:szCs w:val="24"/>
        </w:rPr>
        <w:t xml:space="preserve">of them </w:t>
      </w:r>
      <w:r>
        <w:rPr>
          <w:rFonts w:ascii="Times New Roman" w:eastAsia="Times New Roman" w:hAnsi="Times New Roman" w:cs="Times New Roman"/>
          <w:sz w:val="24"/>
          <w:szCs w:val="24"/>
        </w:rPr>
        <w:t xml:space="preserve">and let them know how </w:t>
      </w:r>
      <w:r w:rsidR="00E31A60">
        <w:rPr>
          <w:rFonts w:ascii="Times New Roman" w:eastAsia="Times New Roman" w:hAnsi="Times New Roman" w:cs="Times New Roman"/>
          <w:sz w:val="24"/>
          <w:szCs w:val="24"/>
        </w:rPr>
        <w:t xml:space="preserve">much I </w:t>
      </w:r>
      <w:r>
        <w:rPr>
          <w:rFonts w:ascii="Times New Roman" w:eastAsia="Times New Roman" w:hAnsi="Times New Roman" w:cs="Times New Roman"/>
          <w:sz w:val="24"/>
          <w:szCs w:val="24"/>
        </w:rPr>
        <w:t xml:space="preserve">admire their outfits. I even felt jealous several times with their expressions of joy, while the </w:t>
      </w:r>
      <w:r w:rsidR="003520BA">
        <w:rPr>
          <w:rFonts w:ascii="Times New Roman" w:eastAsia="Times New Roman" w:hAnsi="Times New Roman" w:cs="Times New Roman"/>
          <w:sz w:val="24"/>
          <w:szCs w:val="24"/>
        </w:rPr>
        <w:t>businesswoman</w:t>
      </w:r>
      <w:r>
        <w:rPr>
          <w:rFonts w:ascii="Times New Roman" w:eastAsia="Times New Roman" w:hAnsi="Times New Roman" w:cs="Times New Roman"/>
          <w:sz w:val="24"/>
          <w:szCs w:val="24"/>
        </w:rPr>
        <w:t xml:space="preserve"> </w:t>
      </w:r>
      <w:r w:rsidR="003520BA">
        <w:rPr>
          <w:rFonts w:ascii="Times New Roman" w:eastAsia="Times New Roman" w:hAnsi="Times New Roman" w:cs="Times New Roman"/>
          <w:sz w:val="24"/>
          <w:szCs w:val="24"/>
        </w:rPr>
        <w:t>has</w:t>
      </w:r>
      <w:r>
        <w:rPr>
          <w:rFonts w:ascii="Times New Roman" w:eastAsia="Times New Roman" w:hAnsi="Times New Roman" w:cs="Times New Roman"/>
          <w:sz w:val="24"/>
          <w:szCs w:val="24"/>
        </w:rPr>
        <w:t xml:space="preserve"> been living in dread at times since arriving in Japan. Living in Japan as a woman </w:t>
      </w:r>
      <w:r w:rsidR="00E45B86">
        <w:rPr>
          <w:rFonts w:ascii="Times New Roman" w:eastAsia="Times New Roman" w:hAnsi="Times New Roman" w:cs="Times New Roman"/>
          <w:sz w:val="24"/>
          <w:szCs w:val="24"/>
        </w:rPr>
        <w:t xml:space="preserve">can be difficult </w:t>
      </w:r>
      <w:r>
        <w:rPr>
          <w:rFonts w:ascii="Times New Roman" w:eastAsia="Times New Roman" w:hAnsi="Times New Roman" w:cs="Times New Roman"/>
          <w:sz w:val="24"/>
          <w:szCs w:val="24"/>
        </w:rPr>
        <w:t xml:space="preserve">because of the </w:t>
      </w:r>
      <w:r w:rsidR="00AF2BBA">
        <w:rPr>
          <w:rFonts w:ascii="Times New Roman" w:eastAsia="Times New Roman" w:hAnsi="Times New Roman" w:cs="Times New Roman"/>
          <w:sz w:val="24"/>
          <w:szCs w:val="24"/>
        </w:rPr>
        <w:t xml:space="preserve">social </w:t>
      </w:r>
      <w:r>
        <w:rPr>
          <w:rFonts w:ascii="Times New Roman" w:eastAsia="Times New Roman" w:hAnsi="Times New Roman" w:cs="Times New Roman"/>
          <w:sz w:val="24"/>
          <w:szCs w:val="24"/>
        </w:rPr>
        <w:t>norms</w:t>
      </w:r>
      <w:r w:rsidR="00AF2BBA">
        <w:rPr>
          <w:rFonts w:ascii="Times New Roman" w:eastAsia="Times New Roman" w:hAnsi="Times New Roman" w:cs="Times New Roman"/>
          <w:sz w:val="24"/>
          <w:szCs w:val="24"/>
        </w:rPr>
        <w:t xml:space="preserve"> to</w:t>
      </w:r>
      <w:r>
        <w:rPr>
          <w:rFonts w:ascii="Times New Roman" w:eastAsia="Times New Roman" w:hAnsi="Times New Roman" w:cs="Times New Roman"/>
          <w:sz w:val="24"/>
          <w:szCs w:val="24"/>
        </w:rPr>
        <w:t xml:space="preserve"> fit in and </w:t>
      </w:r>
      <w:r w:rsidR="003075B8">
        <w:rPr>
          <w:rFonts w:ascii="Times New Roman" w:eastAsia="Times New Roman" w:hAnsi="Times New Roman" w:cs="Times New Roman"/>
          <w:sz w:val="24"/>
          <w:szCs w:val="24"/>
        </w:rPr>
        <w:t xml:space="preserve">avoid standing out. </w:t>
      </w:r>
    </w:p>
    <w:p w14:paraId="00000024" w14:textId="77777777" w:rsidR="0074652E"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25" w14:textId="77777777" w:rsidR="0074652E"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26" w14:textId="77777777" w:rsidR="0074652E" w:rsidRDefault="00000000">
      <w:pPr>
        <w:pStyle w:val="Heading1"/>
        <w:spacing w:before="240" w:after="240" w:line="480" w:lineRule="auto"/>
        <w:rPr>
          <w:rFonts w:ascii="Times New Roman" w:eastAsia="Times New Roman" w:hAnsi="Times New Roman" w:cs="Times New Roman"/>
          <w:sz w:val="24"/>
          <w:szCs w:val="24"/>
          <w:u w:val="single"/>
        </w:rPr>
      </w:pPr>
      <w:bookmarkStart w:id="6" w:name="_heading=h.g5ifner979l0" w:colFirst="0" w:colLast="0"/>
      <w:bookmarkEnd w:id="6"/>
      <w:r>
        <w:rPr>
          <w:rFonts w:ascii="Times New Roman" w:eastAsia="Times New Roman" w:hAnsi="Times New Roman" w:cs="Times New Roman"/>
          <w:sz w:val="24"/>
          <w:szCs w:val="24"/>
          <w:u w:val="single"/>
        </w:rPr>
        <w:lastRenderedPageBreak/>
        <w:t>Striving within intersectional complexities: autoethnography of a female academic in Japan</w:t>
      </w:r>
    </w:p>
    <w:p w14:paraId="00000027" w14:textId="54CA9C94" w:rsidR="0074652E" w:rsidRDefault="00000000">
      <w:pPr>
        <w:spacing w:before="240" w:after="240"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Sae</w:t>
      </w:r>
      <w:proofErr w:type="spellEnd"/>
      <w:r>
        <w:rPr>
          <w:rFonts w:ascii="Times New Roman" w:eastAsia="Times New Roman" w:hAnsi="Times New Roman" w:cs="Times New Roman"/>
          <w:sz w:val="24"/>
          <w:szCs w:val="24"/>
        </w:rPr>
        <w:t xml:space="preserve"> Shimauchi </w:t>
      </w:r>
      <w:r w:rsidR="0014175C">
        <w:rPr>
          <w:rFonts w:ascii="Times New Roman" w:eastAsia="Times New Roman" w:hAnsi="Times New Roman" w:cs="Times New Roman"/>
          <w:sz w:val="24"/>
          <w:szCs w:val="24"/>
        </w:rPr>
        <w:t>identifies</w:t>
      </w:r>
      <w:r>
        <w:rPr>
          <w:rFonts w:ascii="Times New Roman" w:eastAsia="Times New Roman" w:hAnsi="Times New Roman" w:cs="Times New Roman"/>
          <w:sz w:val="24"/>
          <w:szCs w:val="24"/>
        </w:rPr>
        <w:t xml:space="preserve"> three factors </w:t>
      </w:r>
      <w:r w:rsidR="002A32D4">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w:t>
      </w:r>
      <w:r w:rsidR="005B1714">
        <w:rPr>
          <w:rFonts w:ascii="Times New Roman" w:eastAsia="Times New Roman" w:hAnsi="Times New Roman" w:cs="Times New Roman"/>
          <w:sz w:val="24"/>
          <w:szCs w:val="24"/>
        </w:rPr>
        <w:t>the challenges she faced</w:t>
      </w:r>
      <w:r>
        <w:rPr>
          <w:rFonts w:ascii="Times New Roman" w:eastAsia="Times New Roman" w:hAnsi="Times New Roman" w:cs="Times New Roman"/>
          <w:sz w:val="24"/>
          <w:szCs w:val="24"/>
        </w:rPr>
        <w:t xml:space="preserve"> </w:t>
      </w:r>
      <w:r w:rsidR="002A32D4">
        <w:rPr>
          <w:rFonts w:ascii="Times New Roman" w:eastAsia="Times New Roman" w:hAnsi="Times New Roman" w:cs="Times New Roman"/>
          <w:sz w:val="24"/>
          <w:szCs w:val="24"/>
        </w:rPr>
        <w:t xml:space="preserve">as a </w:t>
      </w:r>
      <w:r>
        <w:rPr>
          <w:rFonts w:ascii="Times New Roman" w:eastAsia="Times New Roman" w:hAnsi="Times New Roman" w:cs="Times New Roman"/>
          <w:sz w:val="24"/>
          <w:szCs w:val="24"/>
        </w:rPr>
        <w:t>female academic in Japan (</w:t>
      </w:r>
      <w:proofErr w:type="spellStart"/>
      <w:r>
        <w:rPr>
          <w:rFonts w:ascii="Times New Roman" w:eastAsia="Times New Roman" w:hAnsi="Times New Roman" w:cs="Times New Roman"/>
          <w:sz w:val="24"/>
          <w:szCs w:val="24"/>
        </w:rPr>
        <w:t>Shimauchi</w:t>
      </w:r>
      <w:proofErr w:type="spellEnd"/>
      <w:r>
        <w:rPr>
          <w:rFonts w:ascii="Times New Roman" w:eastAsia="Times New Roman" w:hAnsi="Times New Roman" w:cs="Times New Roman"/>
          <w:sz w:val="24"/>
          <w:szCs w:val="24"/>
        </w:rPr>
        <w:t xml:space="preserve">, 2025). First, subtle discrimination </w:t>
      </w:r>
      <w:r w:rsidR="002A32D4">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intersectional across gender, generation, social</w:t>
      </w:r>
      <w:r w:rsidR="003520BA">
        <w:rPr>
          <w:rFonts w:ascii="Times New Roman" w:eastAsia="Times New Roman" w:hAnsi="Times New Roman" w:cs="Times New Roman"/>
          <w:sz w:val="24"/>
          <w:szCs w:val="24"/>
        </w:rPr>
        <w:t xml:space="preserve"> status</w:t>
      </w:r>
      <w:r>
        <w:rPr>
          <w:rFonts w:ascii="Times New Roman" w:eastAsia="Times New Roman" w:hAnsi="Times New Roman" w:cs="Times New Roman"/>
          <w:sz w:val="24"/>
          <w:szCs w:val="24"/>
        </w:rPr>
        <w:t>, and ethnicity (</w:t>
      </w:r>
      <w:proofErr w:type="spellStart"/>
      <w:r>
        <w:rPr>
          <w:rFonts w:ascii="Times New Roman" w:eastAsia="Times New Roman" w:hAnsi="Times New Roman" w:cs="Times New Roman"/>
          <w:sz w:val="24"/>
          <w:szCs w:val="24"/>
        </w:rPr>
        <w:t>Shimauchi</w:t>
      </w:r>
      <w:proofErr w:type="spellEnd"/>
      <w:r>
        <w:rPr>
          <w:rFonts w:ascii="Times New Roman" w:eastAsia="Times New Roman" w:hAnsi="Times New Roman" w:cs="Times New Roman"/>
          <w:sz w:val="24"/>
          <w:szCs w:val="24"/>
        </w:rPr>
        <w:t>, 2025). Second, it is impossible to summarize female research experiences into a common denominator (</w:t>
      </w:r>
      <w:proofErr w:type="spellStart"/>
      <w:r>
        <w:rPr>
          <w:rFonts w:ascii="Times New Roman" w:eastAsia="Times New Roman" w:hAnsi="Times New Roman" w:cs="Times New Roman"/>
          <w:sz w:val="24"/>
          <w:szCs w:val="24"/>
        </w:rPr>
        <w:t>Shimauchi</w:t>
      </w:r>
      <w:proofErr w:type="spellEnd"/>
      <w:r>
        <w:rPr>
          <w:rFonts w:ascii="Times New Roman" w:eastAsia="Times New Roman" w:hAnsi="Times New Roman" w:cs="Times New Roman"/>
          <w:sz w:val="24"/>
          <w:szCs w:val="24"/>
        </w:rPr>
        <w:t xml:space="preserve">, 2025). Third, </w:t>
      </w:r>
      <w:r w:rsidR="003520BA">
        <w:rPr>
          <w:rFonts w:ascii="Times New Roman" w:eastAsia="Times New Roman" w:hAnsi="Times New Roman" w:cs="Times New Roman"/>
          <w:sz w:val="24"/>
          <w:szCs w:val="24"/>
        </w:rPr>
        <w:t>performance-oriented</w:t>
      </w:r>
      <w:r>
        <w:rPr>
          <w:rFonts w:ascii="Times New Roman" w:eastAsia="Times New Roman" w:hAnsi="Times New Roman" w:cs="Times New Roman"/>
          <w:sz w:val="24"/>
          <w:szCs w:val="24"/>
        </w:rPr>
        <w:t xml:space="preserve"> ideology is related to gender (</w:t>
      </w:r>
      <w:proofErr w:type="spellStart"/>
      <w:r>
        <w:rPr>
          <w:rFonts w:ascii="Times New Roman" w:eastAsia="Times New Roman" w:hAnsi="Times New Roman" w:cs="Times New Roman"/>
          <w:sz w:val="24"/>
          <w:szCs w:val="24"/>
        </w:rPr>
        <w:t>Shimauchi</w:t>
      </w:r>
      <w:proofErr w:type="spellEnd"/>
      <w:r>
        <w:rPr>
          <w:rFonts w:ascii="Times New Roman" w:eastAsia="Times New Roman" w:hAnsi="Times New Roman" w:cs="Times New Roman"/>
          <w:sz w:val="24"/>
          <w:szCs w:val="24"/>
        </w:rPr>
        <w:t xml:space="preserve">, 2025). It can be a method to overcome intersectional </w:t>
      </w:r>
      <w:r w:rsidR="003520BA">
        <w:rPr>
          <w:rFonts w:ascii="Times New Roman" w:eastAsia="Times New Roman" w:hAnsi="Times New Roman" w:cs="Times New Roman"/>
          <w:sz w:val="24"/>
          <w:szCs w:val="24"/>
        </w:rPr>
        <w:t>struggles, but</w:t>
      </w:r>
      <w:r>
        <w:rPr>
          <w:rFonts w:ascii="Times New Roman" w:eastAsia="Times New Roman" w:hAnsi="Times New Roman" w:cs="Times New Roman"/>
          <w:sz w:val="24"/>
          <w:szCs w:val="24"/>
        </w:rPr>
        <w:t xml:space="preserve"> </w:t>
      </w:r>
      <w:r w:rsidR="003520BA">
        <w:rPr>
          <w:rFonts w:ascii="Times New Roman" w:eastAsia="Times New Roman" w:hAnsi="Times New Roman" w:cs="Times New Roman"/>
          <w:sz w:val="24"/>
          <w:szCs w:val="24"/>
        </w:rPr>
        <w:t xml:space="preserve">it </w:t>
      </w:r>
      <w:r>
        <w:rPr>
          <w:rFonts w:ascii="Times New Roman" w:eastAsia="Times New Roman" w:hAnsi="Times New Roman" w:cs="Times New Roman"/>
          <w:sz w:val="24"/>
          <w:szCs w:val="24"/>
        </w:rPr>
        <w:t xml:space="preserve">can be a </w:t>
      </w:r>
      <w:r w:rsidR="003520BA">
        <w:rPr>
          <w:rFonts w:ascii="Times New Roman" w:eastAsia="Times New Roman" w:hAnsi="Times New Roman" w:cs="Times New Roman"/>
          <w:sz w:val="24"/>
          <w:szCs w:val="24"/>
        </w:rPr>
        <w:t>stopgap</w:t>
      </w:r>
      <w:r>
        <w:rPr>
          <w:rFonts w:ascii="Times New Roman" w:eastAsia="Times New Roman" w:hAnsi="Times New Roman" w:cs="Times New Roman"/>
          <w:sz w:val="24"/>
          <w:szCs w:val="24"/>
        </w:rPr>
        <w:t xml:space="preserve"> for women who do not shy away from </w:t>
      </w:r>
      <w:r w:rsidR="003520BA">
        <w:rPr>
          <w:rFonts w:ascii="Times New Roman" w:eastAsia="Times New Roman" w:hAnsi="Times New Roman" w:cs="Times New Roman"/>
          <w:sz w:val="24"/>
          <w:szCs w:val="24"/>
        </w:rPr>
        <w:t>male-dominated</w:t>
      </w:r>
      <w:r>
        <w:rPr>
          <w:rFonts w:ascii="Times New Roman" w:eastAsia="Times New Roman" w:hAnsi="Times New Roman" w:cs="Times New Roman"/>
          <w:sz w:val="24"/>
          <w:szCs w:val="24"/>
        </w:rPr>
        <w:t xml:space="preserve"> research areas (</w:t>
      </w:r>
      <w:proofErr w:type="spellStart"/>
      <w:r>
        <w:rPr>
          <w:rFonts w:ascii="Times New Roman" w:eastAsia="Times New Roman" w:hAnsi="Times New Roman" w:cs="Times New Roman"/>
          <w:sz w:val="24"/>
          <w:szCs w:val="24"/>
        </w:rPr>
        <w:t>Shimauchi</w:t>
      </w:r>
      <w:proofErr w:type="spellEnd"/>
      <w:r>
        <w:rPr>
          <w:rFonts w:ascii="Times New Roman" w:eastAsia="Times New Roman" w:hAnsi="Times New Roman" w:cs="Times New Roman"/>
          <w:sz w:val="24"/>
          <w:szCs w:val="24"/>
        </w:rPr>
        <w:t xml:space="preserve">, 2025).  Gender bias remains deeply rooted in Japanese academics, even though women are involved in </w:t>
      </w:r>
      <w:r w:rsidR="003520BA">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humanities and social sciences (</w:t>
      </w:r>
      <w:proofErr w:type="spellStart"/>
      <w:r>
        <w:rPr>
          <w:rFonts w:ascii="Times New Roman" w:eastAsia="Times New Roman" w:hAnsi="Times New Roman" w:cs="Times New Roman"/>
          <w:sz w:val="24"/>
          <w:szCs w:val="24"/>
        </w:rPr>
        <w:t>Shimauchi</w:t>
      </w:r>
      <w:proofErr w:type="spellEnd"/>
      <w:r>
        <w:rPr>
          <w:rFonts w:ascii="Times New Roman" w:eastAsia="Times New Roman" w:hAnsi="Times New Roman" w:cs="Times New Roman"/>
          <w:sz w:val="24"/>
          <w:szCs w:val="24"/>
        </w:rPr>
        <w:t>, 2025). Various factors</w:t>
      </w:r>
      <w:r w:rsidR="00277BA4">
        <w:rPr>
          <w:rFonts w:ascii="Times New Roman" w:eastAsia="Times New Roman" w:hAnsi="Times New Roman" w:cs="Times New Roman"/>
          <w:sz w:val="24"/>
          <w:szCs w:val="24"/>
        </w:rPr>
        <w:t>, such as</w:t>
      </w:r>
      <w:r>
        <w:rPr>
          <w:rFonts w:ascii="Times New Roman" w:eastAsia="Times New Roman" w:hAnsi="Times New Roman" w:cs="Times New Roman"/>
          <w:sz w:val="24"/>
          <w:szCs w:val="24"/>
        </w:rPr>
        <w:t xml:space="preserve"> social structures, cultural </w:t>
      </w:r>
      <w:r w:rsidR="00277BA4">
        <w:rPr>
          <w:rFonts w:ascii="Times New Roman" w:eastAsia="Times New Roman" w:hAnsi="Times New Roman" w:cs="Times New Roman"/>
          <w:sz w:val="24"/>
          <w:szCs w:val="24"/>
        </w:rPr>
        <w:t>expectations</w:t>
      </w:r>
      <w:r>
        <w:rPr>
          <w:rFonts w:ascii="Times New Roman" w:eastAsia="Times New Roman" w:hAnsi="Times New Roman" w:cs="Times New Roman"/>
          <w:sz w:val="24"/>
          <w:szCs w:val="24"/>
        </w:rPr>
        <w:t xml:space="preserve">, </w:t>
      </w:r>
      <w:r w:rsidR="00277BA4">
        <w:rPr>
          <w:rFonts w:ascii="Times New Roman" w:eastAsia="Times New Roman" w:hAnsi="Times New Roman" w:cs="Times New Roman"/>
          <w:sz w:val="24"/>
          <w:szCs w:val="24"/>
        </w:rPr>
        <w:t xml:space="preserve">weak </w:t>
      </w:r>
      <w:r>
        <w:rPr>
          <w:rFonts w:ascii="Times New Roman" w:eastAsia="Times New Roman" w:hAnsi="Times New Roman" w:cs="Times New Roman"/>
          <w:sz w:val="24"/>
          <w:szCs w:val="24"/>
        </w:rPr>
        <w:t>academic s</w:t>
      </w:r>
      <w:r w:rsidR="00277BA4">
        <w:rPr>
          <w:rFonts w:ascii="Times New Roman" w:eastAsia="Times New Roman" w:hAnsi="Times New Roman" w:cs="Times New Roman"/>
          <w:sz w:val="24"/>
          <w:szCs w:val="24"/>
        </w:rPr>
        <w:t>upport</w:t>
      </w:r>
      <w:r>
        <w:rPr>
          <w:rFonts w:ascii="Times New Roman" w:eastAsia="Times New Roman" w:hAnsi="Times New Roman" w:cs="Times New Roman"/>
          <w:sz w:val="24"/>
          <w:szCs w:val="24"/>
        </w:rPr>
        <w:t>, and older generations</w:t>
      </w:r>
      <w:r w:rsidR="00277BA4">
        <w:rPr>
          <w:rFonts w:ascii="Times New Roman" w:eastAsia="Times New Roman" w:hAnsi="Times New Roman" w:cs="Times New Roman"/>
          <w:sz w:val="24"/>
          <w:szCs w:val="24"/>
        </w:rPr>
        <w:t xml:space="preserve">, all </w:t>
      </w:r>
      <w:r>
        <w:rPr>
          <w:rFonts w:ascii="Times New Roman" w:eastAsia="Times New Roman" w:hAnsi="Times New Roman" w:cs="Times New Roman"/>
          <w:sz w:val="24"/>
          <w:szCs w:val="24"/>
        </w:rPr>
        <w:t>impact women in Japanese academi</w:t>
      </w:r>
      <w:r w:rsidR="00277BA4">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Shimauchi</w:t>
      </w:r>
      <w:proofErr w:type="spellEnd"/>
      <w:r>
        <w:rPr>
          <w:rFonts w:ascii="Times New Roman" w:eastAsia="Times New Roman" w:hAnsi="Times New Roman" w:cs="Times New Roman"/>
          <w:sz w:val="24"/>
          <w:szCs w:val="24"/>
        </w:rPr>
        <w:t>, 2025). Internalized performance-based ideology can motivate females to survive in Japan (</w:t>
      </w:r>
      <w:proofErr w:type="spellStart"/>
      <w:r>
        <w:rPr>
          <w:rFonts w:ascii="Times New Roman" w:eastAsia="Times New Roman" w:hAnsi="Times New Roman" w:cs="Times New Roman"/>
          <w:sz w:val="24"/>
          <w:szCs w:val="24"/>
        </w:rPr>
        <w:t>Shimauchi</w:t>
      </w:r>
      <w:proofErr w:type="spellEnd"/>
      <w:r>
        <w:rPr>
          <w:rFonts w:ascii="Times New Roman" w:eastAsia="Times New Roman" w:hAnsi="Times New Roman" w:cs="Times New Roman"/>
          <w:sz w:val="24"/>
          <w:szCs w:val="24"/>
        </w:rPr>
        <w:t xml:space="preserve">, 2025). Constant struggles with autonomy and success </w:t>
      </w:r>
      <w:r w:rsidR="003520BA">
        <w:rPr>
          <w:rFonts w:ascii="Times New Roman" w:eastAsia="Times New Roman" w:hAnsi="Times New Roman" w:cs="Times New Roman"/>
          <w:sz w:val="24"/>
          <w:szCs w:val="24"/>
        </w:rPr>
        <w:t xml:space="preserve">are </w:t>
      </w:r>
      <w:r>
        <w:rPr>
          <w:rFonts w:ascii="Times New Roman" w:eastAsia="Times New Roman" w:hAnsi="Times New Roman" w:cs="Times New Roman"/>
          <w:sz w:val="24"/>
          <w:szCs w:val="24"/>
        </w:rPr>
        <w:t>linked to liberation from gender norms (</w:t>
      </w:r>
      <w:proofErr w:type="spellStart"/>
      <w:r>
        <w:rPr>
          <w:rFonts w:ascii="Times New Roman" w:eastAsia="Times New Roman" w:hAnsi="Times New Roman" w:cs="Times New Roman"/>
          <w:sz w:val="24"/>
          <w:szCs w:val="24"/>
        </w:rPr>
        <w:t>Shimauchi</w:t>
      </w:r>
      <w:proofErr w:type="spellEnd"/>
      <w:r>
        <w:rPr>
          <w:rFonts w:ascii="Times New Roman" w:eastAsia="Times New Roman" w:hAnsi="Times New Roman" w:cs="Times New Roman"/>
          <w:sz w:val="24"/>
          <w:szCs w:val="24"/>
        </w:rPr>
        <w:t xml:space="preserve">, 2025). </w:t>
      </w:r>
      <w:r w:rsidR="00A84EAE">
        <w:rPr>
          <w:rFonts w:ascii="Times New Roman" w:eastAsia="Times New Roman" w:hAnsi="Times New Roman" w:cs="Times New Roman"/>
          <w:sz w:val="24"/>
          <w:szCs w:val="24"/>
        </w:rPr>
        <w:t>The challenges</w:t>
      </w:r>
      <w:r>
        <w:rPr>
          <w:rFonts w:ascii="Times New Roman" w:eastAsia="Times New Roman" w:hAnsi="Times New Roman" w:cs="Times New Roman"/>
          <w:sz w:val="24"/>
          <w:szCs w:val="24"/>
        </w:rPr>
        <w:t xml:space="preserve"> faced by female academics </w:t>
      </w:r>
      <w:r w:rsidR="008C6811">
        <w:rPr>
          <w:rFonts w:ascii="Times New Roman" w:eastAsia="Times New Roman" w:hAnsi="Times New Roman" w:cs="Times New Roman"/>
          <w:sz w:val="24"/>
          <w:szCs w:val="24"/>
        </w:rPr>
        <w:t xml:space="preserve">reveal a </w:t>
      </w:r>
      <w:r>
        <w:rPr>
          <w:rFonts w:ascii="Times New Roman" w:eastAsia="Times New Roman" w:hAnsi="Times New Roman" w:cs="Times New Roman"/>
          <w:sz w:val="24"/>
          <w:szCs w:val="24"/>
        </w:rPr>
        <w:t xml:space="preserve">deeper </w:t>
      </w:r>
      <w:r w:rsidR="008C6811">
        <w:rPr>
          <w:rFonts w:ascii="Times New Roman" w:eastAsia="Times New Roman" w:hAnsi="Times New Roman" w:cs="Times New Roman"/>
          <w:sz w:val="24"/>
          <w:szCs w:val="24"/>
        </w:rPr>
        <w:t xml:space="preserve">form of </w:t>
      </w:r>
      <w:r>
        <w:rPr>
          <w:rFonts w:ascii="Times New Roman" w:eastAsia="Times New Roman" w:hAnsi="Times New Roman" w:cs="Times New Roman"/>
          <w:sz w:val="24"/>
          <w:szCs w:val="24"/>
        </w:rPr>
        <w:t xml:space="preserve">oppression that </w:t>
      </w:r>
      <w:r w:rsidR="008C6811">
        <w:rPr>
          <w:rFonts w:ascii="Times New Roman" w:eastAsia="Times New Roman" w:hAnsi="Times New Roman" w:cs="Times New Roman"/>
          <w:sz w:val="24"/>
          <w:szCs w:val="24"/>
        </w:rPr>
        <w:t>connects</w:t>
      </w:r>
      <w:r>
        <w:rPr>
          <w:rFonts w:ascii="Times New Roman" w:eastAsia="Times New Roman" w:hAnsi="Times New Roman" w:cs="Times New Roman"/>
          <w:sz w:val="24"/>
          <w:szCs w:val="24"/>
        </w:rPr>
        <w:t xml:space="preserve"> to the human mind and society (</w:t>
      </w:r>
      <w:proofErr w:type="spellStart"/>
      <w:r>
        <w:rPr>
          <w:rFonts w:ascii="Times New Roman" w:eastAsia="Times New Roman" w:hAnsi="Times New Roman" w:cs="Times New Roman"/>
          <w:sz w:val="24"/>
          <w:szCs w:val="24"/>
        </w:rPr>
        <w:t>Shimauchi</w:t>
      </w:r>
      <w:proofErr w:type="spellEnd"/>
      <w:r>
        <w:rPr>
          <w:rFonts w:ascii="Times New Roman" w:eastAsia="Times New Roman" w:hAnsi="Times New Roman" w:cs="Times New Roman"/>
          <w:sz w:val="24"/>
          <w:szCs w:val="24"/>
        </w:rPr>
        <w:t xml:space="preserve">, 2025). For </w:t>
      </w:r>
      <w:proofErr w:type="spellStart"/>
      <w:r>
        <w:rPr>
          <w:rFonts w:ascii="Times New Roman" w:eastAsia="Times New Roman" w:hAnsi="Times New Roman" w:cs="Times New Roman"/>
          <w:sz w:val="24"/>
          <w:szCs w:val="24"/>
        </w:rPr>
        <w:t>Shimauchi</w:t>
      </w:r>
      <w:proofErr w:type="spellEnd"/>
      <w:r>
        <w:rPr>
          <w:rFonts w:ascii="Times New Roman" w:eastAsia="Times New Roman" w:hAnsi="Times New Roman" w:cs="Times New Roman"/>
          <w:sz w:val="24"/>
          <w:szCs w:val="24"/>
        </w:rPr>
        <w:t>, look</w:t>
      </w:r>
      <w:r w:rsidR="007C2E27">
        <w:rPr>
          <w:rFonts w:ascii="Times New Roman" w:eastAsia="Times New Roman" w:hAnsi="Times New Roman" w:cs="Times New Roman"/>
          <w:sz w:val="24"/>
          <w:szCs w:val="24"/>
        </w:rPr>
        <w:t xml:space="preserve">ing into </w:t>
      </w:r>
      <w:r>
        <w:rPr>
          <w:rFonts w:ascii="Times New Roman" w:eastAsia="Times New Roman" w:hAnsi="Times New Roman" w:cs="Times New Roman"/>
          <w:sz w:val="24"/>
          <w:szCs w:val="24"/>
        </w:rPr>
        <w:t xml:space="preserve">intersectionality in Japan </w:t>
      </w:r>
      <w:r w:rsidR="007C2E27">
        <w:rPr>
          <w:rFonts w:ascii="Times New Roman" w:eastAsia="Times New Roman" w:hAnsi="Times New Roman" w:cs="Times New Roman"/>
          <w:sz w:val="24"/>
          <w:szCs w:val="24"/>
        </w:rPr>
        <w:t>provided her</w:t>
      </w:r>
      <w:r>
        <w:rPr>
          <w:rFonts w:ascii="Times New Roman" w:eastAsia="Times New Roman" w:hAnsi="Times New Roman" w:cs="Times New Roman"/>
          <w:sz w:val="24"/>
          <w:szCs w:val="24"/>
        </w:rPr>
        <w:t xml:space="preserve"> </w:t>
      </w:r>
      <w:r w:rsidR="007C2E27">
        <w:rPr>
          <w:rFonts w:ascii="Times New Roman" w:eastAsia="Times New Roman" w:hAnsi="Times New Roman" w:cs="Times New Roman"/>
          <w:sz w:val="24"/>
          <w:szCs w:val="24"/>
        </w:rPr>
        <w:t xml:space="preserve">with </w:t>
      </w:r>
      <w:r w:rsidR="00EB2FF6">
        <w:rPr>
          <w:rFonts w:ascii="Times New Roman" w:eastAsia="Times New Roman" w:hAnsi="Times New Roman" w:cs="Times New Roman"/>
          <w:sz w:val="24"/>
          <w:szCs w:val="24"/>
        </w:rPr>
        <w:t>insights t</w:t>
      </w:r>
      <w:r>
        <w:rPr>
          <w:rFonts w:ascii="Times New Roman" w:eastAsia="Times New Roman" w:hAnsi="Times New Roman" w:cs="Times New Roman"/>
          <w:sz w:val="24"/>
          <w:szCs w:val="24"/>
        </w:rPr>
        <w:t xml:space="preserve">o understand discrimination.  </w:t>
      </w:r>
    </w:p>
    <w:p w14:paraId="00000028" w14:textId="7668A356" w:rsidR="0074652E" w:rsidRDefault="00000000">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don’t have any experience with how Japanese academics are dealing with discrimination in Japan. I’m only one month into a </w:t>
      </w:r>
      <w:r w:rsidR="003520BA">
        <w:rPr>
          <w:rFonts w:ascii="Times New Roman" w:eastAsia="Times New Roman" w:hAnsi="Times New Roman" w:cs="Times New Roman"/>
          <w:sz w:val="24"/>
          <w:szCs w:val="24"/>
        </w:rPr>
        <w:t>two-month</w:t>
      </w:r>
      <w:r>
        <w:rPr>
          <w:rFonts w:ascii="Times New Roman" w:eastAsia="Times New Roman" w:hAnsi="Times New Roman" w:cs="Times New Roman"/>
          <w:sz w:val="24"/>
          <w:szCs w:val="24"/>
        </w:rPr>
        <w:t xml:space="preserve"> study abroad, and my interactions with my female Japanese counterparts </w:t>
      </w:r>
      <w:r w:rsidR="003520BA">
        <w:rPr>
          <w:rFonts w:ascii="Times New Roman" w:eastAsia="Times New Roman" w:hAnsi="Times New Roman" w:cs="Times New Roman"/>
          <w:sz w:val="24"/>
          <w:szCs w:val="24"/>
        </w:rPr>
        <w:t>haven't</w:t>
      </w:r>
      <w:r>
        <w:rPr>
          <w:rFonts w:ascii="Times New Roman" w:eastAsia="Times New Roman" w:hAnsi="Times New Roman" w:cs="Times New Roman"/>
          <w:sz w:val="24"/>
          <w:szCs w:val="24"/>
        </w:rPr>
        <w:t xml:space="preserve"> given me any understanding of this subject matter. My current program is expanding to include </w:t>
      </w:r>
      <w:r w:rsidR="003520BA">
        <w:rPr>
          <w:rFonts w:ascii="Times New Roman" w:eastAsia="Times New Roman" w:hAnsi="Times New Roman" w:cs="Times New Roman"/>
          <w:sz w:val="24"/>
          <w:szCs w:val="24"/>
        </w:rPr>
        <w:t>coursework</w:t>
      </w:r>
      <w:r>
        <w:rPr>
          <w:rFonts w:ascii="Times New Roman" w:eastAsia="Times New Roman" w:hAnsi="Times New Roman" w:cs="Times New Roman"/>
          <w:sz w:val="24"/>
          <w:szCs w:val="24"/>
        </w:rPr>
        <w:t xml:space="preserve"> with Akiko Mizoguchi. </w:t>
      </w:r>
      <w:r w:rsidR="003520BA">
        <w:rPr>
          <w:rFonts w:ascii="Times New Roman" w:eastAsia="Times New Roman" w:hAnsi="Times New Roman" w:cs="Times New Roman"/>
          <w:sz w:val="24"/>
          <w:szCs w:val="24"/>
        </w:rPr>
        <w:t>Akiko Mizoguchi</w:t>
      </w:r>
      <w:r>
        <w:rPr>
          <w:rFonts w:ascii="Times New Roman" w:eastAsia="Times New Roman" w:hAnsi="Times New Roman" w:cs="Times New Roman"/>
          <w:sz w:val="24"/>
          <w:szCs w:val="24"/>
        </w:rPr>
        <w:t xml:space="preserve"> </w:t>
      </w:r>
      <w:r w:rsidR="003520BA">
        <w:rPr>
          <w:rFonts w:ascii="Times New Roman" w:eastAsia="Times New Roman" w:hAnsi="Times New Roman" w:cs="Times New Roman"/>
          <w:sz w:val="24"/>
          <w:szCs w:val="24"/>
        </w:rPr>
        <w:t xml:space="preserve">studied in </w:t>
      </w:r>
      <w:r>
        <w:rPr>
          <w:rFonts w:ascii="Times New Roman" w:eastAsia="Times New Roman" w:hAnsi="Times New Roman" w:cs="Times New Roman"/>
          <w:sz w:val="24"/>
          <w:szCs w:val="24"/>
        </w:rPr>
        <w:t xml:space="preserve">graduate school at </w:t>
      </w:r>
      <w:r w:rsidR="003520BA">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University of Rochester. Her research changed from a lesbian perspective to “beautiful boy manga” and “boy</w:t>
      </w:r>
      <w:r w:rsidR="004A522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love” in </w:t>
      </w:r>
      <w:r w:rsidR="003520BA">
        <w:rPr>
          <w:rFonts w:ascii="Times New Roman" w:eastAsia="Times New Roman" w:hAnsi="Times New Roman" w:cs="Times New Roman"/>
          <w:sz w:val="24"/>
          <w:szCs w:val="24"/>
        </w:rPr>
        <w:t>1970s</w:t>
      </w:r>
      <w:r>
        <w:rPr>
          <w:rFonts w:ascii="Times New Roman" w:eastAsia="Times New Roman" w:hAnsi="Times New Roman" w:cs="Times New Roman"/>
          <w:sz w:val="24"/>
          <w:szCs w:val="24"/>
        </w:rPr>
        <w:t xml:space="preserve"> shoujo manga (Gender Science Fiction Study Group, 2017). She learned from Edgar that what is heresy is nothing more </w:t>
      </w:r>
      <w:r>
        <w:rPr>
          <w:rFonts w:ascii="Times New Roman" w:eastAsia="Times New Roman" w:hAnsi="Times New Roman" w:cs="Times New Roman"/>
          <w:sz w:val="24"/>
          <w:szCs w:val="24"/>
        </w:rPr>
        <w:lastRenderedPageBreak/>
        <w:t xml:space="preserve">than artificial discourse (Gender Science Fiction Study Group, 2017). One question she discovered was why </w:t>
      </w:r>
      <w:r w:rsidR="003520BA">
        <w:rPr>
          <w:rFonts w:ascii="Times New Roman" w:eastAsia="Times New Roman" w:hAnsi="Times New Roman" w:cs="Times New Roman"/>
          <w:sz w:val="24"/>
          <w:szCs w:val="24"/>
        </w:rPr>
        <w:t xml:space="preserve">women </w:t>
      </w:r>
      <w:r>
        <w:rPr>
          <w:rFonts w:ascii="Times New Roman" w:eastAsia="Times New Roman" w:hAnsi="Times New Roman" w:cs="Times New Roman"/>
          <w:sz w:val="24"/>
          <w:szCs w:val="24"/>
        </w:rPr>
        <w:t xml:space="preserve">who write and read male homosexual stories </w:t>
      </w:r>
      <w:r w:rsidR="00436D72">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heterosexual (Gender Science Fiction Study Group, 2017). Currently, she is restructuring the essence of two volumes of Boy Love Evolution for English speakers. I can’t wait to see her </w:t>
      </w:r>
      <w:r w:rsidR="003520BA">
        <w:rPr>
          <w:rFonts w:ascii="Times New Roman" w:eastAsia="Times New Roman" w:hAnsi="Times New Roman" w:cs="Times New Roman"/>
          <w:sz w:val="24"/>
          <w:szCs w:val="24"/>
        </w:rPr>
        <w:t>beliefs</w:t>
      </w:r>
      <w:r>
        <w:rPr>
          <w:rFonts w:ascii="Times New Roman" w:eastAsia="Times New Roman" w:hAnsi="Times New Roman" w:cs="Times New Roman"/>
          <w:sz w:val="24"/>
          <w:szCs w:val="24"/>
        </w:rPr>
        <w:t xml:space="preserve"> on intersectionality and how it has affected her in Japanese academics.</w:t>
      </w:r>
    </w:p>
    <w:p w14:paraId="00000029" w14:textId="77777777" w:rsidR="0074652E" w:rsidRDefault="00000000">
      <w:pPr>
        <w:spacing w:before="240" w:after="240"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Conclusion</w:t>
      </w:r>
    </w:p>
    <w:p w14:paraId="0000002A" w14:textId="0460C8BB" w:rsidR="0074652E" w:rsidRDefault="00000000">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women in Japan face discrimination, and using intersectionality</w:t>
      </w:r>
      <w:r w:rsidR="003520B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you can discover the reasons for it. Anu </w:t>
      </w:r>
      <w:proofErr w:type="spellStart"/>
      <w:r>
        <w:rPr>
          <w:rFonts w:ascii="Times New Roman" w:eastAsia="Times New Roman" w:hAnsi="Times New Roman" w:cs="Times New Roman"/>
          <w:sz w:val="24"/>
          <w:szCs w:val="24"/>
        </w:rPr>
        <w:t>Taranath</w:t>
      </w:r>
      <w:proofErr w:type="spellEnd"/>
      <w:r>
        <w:rPr>
          <w:rFonts w:ascii="Times New Roman" w:eastAsia="Times New Roman" w:hAnsi="Times New Roman" w:cs="Times New Roman"/>
          <w:sz w:val="24"/>
          <w:szCs w:val="24"/>
        </w:rPr>
        <w:t xml:space="preserve"> discovered </w:t>
      </w:r>
      <w:r w:rsidR="003520BA">
        <w:rPr>
          <w:rFonts w:ascii="Times New Roman" w:eastAsia="Times New Roman" w:hAnsi="Times New Roman" w:cs="Times New Roman"/>
          <w:sz w:val="24"/>
          <w:szCs w:val="24"/>
        </w:rPr>
        <w:t xml:space="preserve">that </w:t>
      </w:r>
      <w:r>
        <w:rPr>
          <w:rFonts w:ascii="Times New Roman" w:eastAsia="Times New Roman" w:hAnsi="Times New Roman" w:cs="Times New Roman"/>
          <w:sz w:val="24"/>
          <w:szCs w:val="24"/>
        </w:rPr>
        <w:t>noticing differences, in-groups and out-groups, and discomfort are useful tools in examining Japanese culture. Japan emphasizes conformity and social order, which can lead to an erasure of individuality, particularly for women. Through my own experience in Japan, I have found that many women, including myself, struggle to balance personal expression with the unspoken word to fit in.</w:t>
      </w:r>
    </w:p>
    <w:p w14:paraId="0000002B" w14:textId="5FD84B6A" w:rsidR="0074652E"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The intersectional experiences of Japanese women extend beyond social norms to institutional and structural inequalities. Sawada, </w:t>
      </w:r>
      <w:proofErr w:type="spellStart"/>
      <w:r>
        <w:rPr>
          <w:rFonts w:ascii="Times New Roman" w:eastAsia="Times New Roman" w:hAnsi="Times New Roman" w:cs="Times New Roman"/>
          <w:sz w:val="24"/>
          <w:szCs w:val="24"/>
        </w:rPr>
        <w:t>Tsuno</w:t>
      </w:r>
      <w:proofErr w:type="spellEnd"/>
      <w:r>
        <w:rPr>
          <w:rFonts w:ascii="Times New Roman" w:eastAsia="Times New Roman" w:hAnsi="Times New Roman" w:cs="Times New Roman"/>
          <w:sz w:val="24"/>
          <w:szCs w:val="24"/>
        </w:rPr>
        <w:t xml:space="preserve">, and Shiba showed </w:t>
      </w:r>
      <w:r w:rsidR="00505222">
        <w:rPr>
          <w:rFonts w:ascii="Times New Roman" w:eastAsia="Times New Roman" w:hAnsi="Times New Roman" w:cs="Times New Roman"/>
          <w:sz w:val="24"/>
          <w:szCs w:val="24"/>
        </w:rPr>
        <w:t xml:space="preserve">that </w:t>
      </w:r>
      <w:r>
        <w:rPr>
          <w:rFonts w:ascii="Times New Roman" w:eastAsia="Times New Roman" w:hAnsi="Times New Roman" w:cs="Times New Roman"/>
          <w:sz w:val="24"/>
          <w:szCs w:val="24"/>
        </w:rPr>
        <w:t xml:space="preserve">women’s </w:t>
      </w:r>
      <w:r w:rsidR="003520BA">
        <w:rPr>
          <w:rFonts w:ascii="Times New Roman" w:eastAsia="Times New Roman" w:hAnsi="Times New Roman" w:cs="Times New Roman"/>
          <w:sz w:val="24"/>
          <w:szCs w:val="24"/>
        </w:rPr>
        <w:t>well-being</w:t>
      </w:r>
      <w:r>
        <w:rPr>
          <w:rFonts w:ascii="Times New Roman" w:eastAsia="Times New Roman" w:hAnsi="Times New Roman" w:cs="Times New Roman"/>
          <w:sz w:val="24"/>
          <w:szCs w:val="24"/>
        </w:rPr>
        <w:t xml:space="preserve"> is shaped by intersecting factors such as age, income, and employment. Emotional intensity and social relationships play a crucial role. Meanwhile, </w:t>
      </w:r>
      <w:proofErr w:type="spellStart"/>
      <w:r>
        <w:rPr>
          <w:rFonts w:ascii="Times New Roman" w:eastAsia="Times New Roman" w:hAnsi="Times New Roman" w:cs="Times New Roman"/>
          <w:sz w:val="24"/>
          <w:szCs w:val="24"/>
        </w:rPr>
        <w:t>Shimauchi</w:t>
      </w:r>
      <w:proofErr w:type="spellEnd"/>
      <w:r>
        <w:rPr>
          <w:rFonts w:ascii="Times New Roman" w:eastAsia="Times New Roman" w:hAnsi="Times New Roman" w:cs="Times New Roman"/>
          <w:sz w:val="24"/>
          <w:szCs w:val="24"/>
        </w:rPr>
        <w:t xml:space="preserve"> showed that subtle discrimination and performance-based ideologies reinforced gender hierarchies. These</w:t>
      </w:r>
      <w:r w:rsidR="00954928">
        <w:rPr>
          <w:rFonts w:ascii="Times New Roman" w:eastAsia="Times New Roman" w:hAnsi="Times New Roman" w:cs="Times New Roman"/>
          <w:sz w:val="24"/>
          <w:szCs w:val="24"/>
        </w:rPr>
        <w:t xml:space="preserve"> findings</w:t>
      </w:r>
      <w:r>
        <w:rPr>
          <w:rFonts w:ascii="Times New Roman" w:eastAsia="Times New Roman" w:hAnsi="Times New Roman" w:cs="Times New Roman"/>
          <w:sz w:val="24"/>
          <w:szCs w:val="24"/>
        </w:rPr>
        <w:t xml:space="preserve"> </w:t>
      </w:r>
      <w:r w:rsidR="003520BA">
        <w:rPr>
          <w:rFonts w:ascii="Times New Roman" w:eastAsia="Times New Roman" w:hAnsi="Times New Roman" w:cs="Times New Roman"/>
          <w:sz w:val="24"/>
          <w:szCs w:val="24"/>
        </w:rPr>
        <w:t>parallel</w:t>
      </w:r>
      <w:r>
        <w:rPr>
          <w:rFonts w:ascii="Times New Roman" w:eastAsia="Times New Roman" w:hAnsi="Times New Roman" w:cs="Times New Roman"/>
          <w:sz w:val="24"/>
          <w:szCs w:val="24"/>
        </w:rPr>
        <w:t xml:space="preserve"> Anu Taranath’s discoveries into discomfort.</w:t>
      </w:r>
    </w:p>
    <w:p w14:paraId="0000002C" w14:textId="12EE77E6" w:rsidR="0074652E" w:rsidRDefault="00000000">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both a theoretical and personal viewpoint, intersectionality in Japan challenges cultural homogeneity. The idea of balance and unity in Japan makes it difficult for women. Instead of Japanese and foreign women living in Japan confronting these discomforts, it will reshape the cultural conversation of belonging. Ultimately, intersectionality offered a lens into </w:t>
      </w:r>
      <w:r>
        <w:rPr>
          <w:rFonts w:ascii="Times New Roman" w:eastAsia="Times New Roman" w:hAnsi="Times New Roman" w:cs="Times New Roman"/>
          <w:sz w:val="24"/>
          <w:szCs w:val="24"/>
        </w:rPr>
        <w:lastRenderedPageBreak/>
        <w:t>Japan and how women live and grow as human beings. I wished to spend more time researching this subject, but I believe it would take months, if not years, to completely understand why women in Japan live the way they do.</w:t>
      </w:r>
    </w:p>
    <w:p w14:paraId="300DAE0E" w14:textId="77777777" w:rsidR="003520BA" w:rsidRDefault="003520BA">
      <w:pPr>
        <w:pStyle w:val="Heading1"/>
        <w:spacing w:line="480" w:lineRule="auto"/>
        <w:jc w:val="center"/>
        <w:rPr>
          <w:rFonts w:ascii="Times New Roman" w:eastAsia="Times New Roman" w:hAnsi="Times New Roman" w:cs="Times New Roman"/>
          <w:sz w:val="24"/>
          <w:szCs w:val="24"/>
        </w:rPr>
      </w:pPr>
      <w:bookmarkStart w:id="7" w:name="_heading=h.lzplxtff7yus" w:colFirst="0" w:colLast="0"/>
      <w:bookmarkEnd w:id="7"/>
    </w:p>
    <w:p w14:paraId="494E70DA" w14:textId="77777777" w:rsidR="003520BA" w:rsidRDefault="003520BA">
      <w:pPr>
        <w:pStyle w:val="Heading1"/>
        <w:spacing w:line="480" w:lineRule="auto"/>
        <w:jc w:val="center"/>
        <w:rPr>
          <w:rFonts w:ascii="Times New Roman" w:eastAsia="Times New Roman" w:hAnsi="Times New Roman" w:cs="Times New Roman"/>
          <w:sz w:val="24"/>
          <w:szCs w:val="24"/>
        </w:rPr>
      </w:pPr>
    </w:p>
    <w:p w14:paraId="46057023" w14:textId="77777777" w:rsidR="003520BA" w:rsidRDefault="003520BA">
      <w:pPr>
        <w:pStyle w:val="Heading1"/>
        <w:spacing w:line="480" w:lineRule="auto"/>
        <w:jc w:val="center"/>
        <w:rPr>
          <w:rFonts w:ascii="Times New Roman" w:eastAsia="Times New Roman" w:hAnsi="Times New Roman" w:cs="Times New Roman"/>
          <w:sz w:val="24"/>
          <w:szCs w:val="24"/>
        </w:rPr>
      </w:pPr>
    </w:p>
    <w:p w14:paraId="2D9BA85F" w14:textId="77777777" w:rsidR="003520BA" w:rsidRDefault="003520BA">
      <w:pPr>
        <w:pStyle w:val="Heading1"/>
        <w:spacing w:line="480" w:lineRule="auto"/>
        <w:jc w:val="center"/>
        <w:rPr>
          <w:rFonts w:ascii="Times New Roman" w:eastAsia="Times New Roman" w:hAnsi="Times New Roman" w:cs="Times New Roman"/>
          <w:sz w:val="24"/>
          <w:szCs w:val="24"/>
        </w:rPr>
      </w:pPr>
    </w:p>
    <w:p w14:paraId="0ADBDB3A" w14:textId="77777777" w:rsidR="003520BA" w:rsidRDefault="003520BA">
      <w:pPr>
        <w:pStyle w:val="Heading1"/>
        <w:spacing w:line="480" w:lineRule="auto"/>
        <w:jc w:val="center"/>
        <w:rPr>
          <w:rFonts w:ascii="Times New Roman" w:eastAsia="Times New Roman" w:hAnsi="Times New Roman" w:cs="Times New Roman"/>
          <w:sz w:val="24"/>
          <w:szCs w:val="24"/>
        </w:rPr>
      </w:pPr>
    </w:p>
    <w:p w14:paraId="5938889C" w14:textId="77777777" w:rsidR="003520BA" w:rsidRDefault="003520BA">
      <w:pPr>
        <w:pStyle w:val="Heading1"/>
        <w:spacing w:line="480" w:lineRule="auto"/>
        <w:jc w:val="center"/>
        <w:rPr>
          <w:rFonts w:ascii="Times New Roman" w:eastAsia="Times New Roman" w:hAnsi="Times New Roman" w:cs="Times New Roman"/>
          <w:sz w:val="24"/>
          <w:szCs w:val="24"/>
        </w:rPr>
      </w:pPr>
    </w:p>
    <w:p w14:paraId="1C8D4C49" w14:textId="77777777" w:rsidR="003520BA" w:rsidRDefault="003520BA">
      <w:pPr>
        <w:pStyle w:val="Heading1"/>
        <w:spacing w:line="480" w:lineRule="auto"/>
        <w:jc w:val="center"/>
        <w:rPr>
          <w:rFonts w:ascii="Times New Roman" w:eastAsia="Times New Roman" w:hAnsi="Times New Roman" w:cs="Times New Roman"/>
          <w:sz w:val="24"/>
          <w:szCs w:val="24"/>
        </w:rPr>
      </w:pPr>
    </w:p>
    <w:p w14:paraId="040C66C8" w14:textId="77777777" w:rsidR="003520BA" w:rsidRDefault="003520BA" w:rsidP="0007267D">
      <w:pPr>
        <w:pStyle w:val="Heading1"/>
        <w:spacing w:line="480" w:lineRule="auto"/>
        <w:rPr>
          <w:rFonts w:ascii="Times New Roman" w:eastAsia="Times New Roman" w:hAnsi="Times New Roman" w:cs="Times New Roman"/>
          <w:sz w:val="24"/>
          <w:szCs w:val="24"/>
        </w:rPr>
      </w:pPr>
    </w:p>
    <w:p w14:paraId="2ECE9495" w14:textId="77777777" w:rsidR="0007267D" w:rsidRDefault="0007267D" w:rsidP="0007267D"/>
    <w:p w14:paraId="5CE7423E" w14:textId="77777777" w:rsidR="0007267D" w:rsidRDefault="0007267D" w:rsidP="0007267D"/>
    <w:p w14:paraId="27A7FD80" w14:textId="77777777" w:rsidR="0007267D" w:rsidRDefault="0007267D" w:rsidP="0007267D"/>
    <w:p w14:paraId="20FA9B08" w14:textId="77777777" w:rsidR="0007267D" w:rsidRPr="0007267D" w:rsidRDefault="0007267D" w:rsidP="0007267D"/>
    <w:p w14:paraId="0000002D" w14:textId="0A413EA1" w:rsidR="0074652E" w:rsidRDefault="00000000">
      <w:pPr>
        <w:pStyle w:val="Heading1"/>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References</w:t>
      </w:r>
    </w:p>
    <w:p w14:paraId="0000002E" w14:textId="77777777" w:rsidR="0074652E" w:rsidRDefault="00000000">
      <w:pPr>
        <w:pBdr>
          <w:top w:val="nil"/>
          <w:left w:val="nil"/>
          <w:bottom w:val="nil"/>
          <w:right w:val="nil"/>
          <w:between w:val="nil"/>
        </w:pBdr>
        <w:spacing w:before="280" w:after="2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Intersectionality | Definition, Kimberle Crenshaw, history, applications, criticism, &amp; facts | Britannica</w:t>
      </w:r>
      <w:r>
        <w:rPr>
          <w:rFonts w:ascii="Times New Roman" w:eastAsia="Times New Roman" w:hAnsi="Times New Roman" w:cs="Times New Roman"/>
          <w:color w:val="000000"/>
          <w:sz w:val="24"/>
          <w:szCs w:val="24"/>
        </w:rPr>
        <w:t>. (2025, August 26). Encyclopedia Britannica. </w:t>
      </w:r>
      <w:hyperlink r:id="rId7">
        <w:r w:rsidR="0074652E">
          <w:rPr>
            <w:rFonts w:ascii="Times New Roman" w:eastAsia="Times New Roman" w:hAnsi="Times New Roman" w:cs="Times New Roman"/>
            <w:color w:val="0000FF"/>
            <w:sz w:val="24"/>
            <w:szCs w:val="24"/>
            <w:u w:val="single"/>
          </w:rPr>
          <w:t>https://www.britannica.com/topic/intersectionality</w:t>
        </w:r>
      </w:hyperlink>
    </w:p>
    <w:p w14:paraId="0000002F" w14:textId="77777777" w:rsidR="0074652E" w:rsidRDefault="00000000">
      <w:pPr>
        <w:pBdr>
          <w:top w:val="nil"/>
          <w:left w:val="nil"/>
          <w:bottom w:val="nil"/>
          <w:right w:val="nil"/>
          <w:between w:val="nil"/>
        </w:pBdr>
        <w:spacing w:before="280" w:after="280" w:line="48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Taranath</w:t>
      </w:r>
      <w:proofErr w:type="spellEnd"/>
      <w:r>
        <w:rPr>
          <w:rFonts w:ascii="Times New Roman" w:eastAsia="Times New Roman" w:hAnsi="Times New Roman" w:cs="Times New Roman"/>
          <w:color w:val="000000"/>
          <w:sz w:val="24"/>
          <w:szCs w:val="24"/>
        </w:rPr>
        <w:t xml:space="preserve">, A. (2019). </w:t>
      </w:r>
      <w:r>
        <w:rPr>
          <w:rFonts w:ascii="Times New Roman" w:eastAsia="Times New Roman" w:hAnsi="Times New Roman" w:cs="Times New Roman"/>
          <w:i/>
          <w:color w:val="000000"/>
          <w:sz w:val="24"/>
          <w:szCs w:val="24"/>
        </w:rPr>
        <w:t>Beyond guilt trips: Mindful travel in an unequal world</w:t>
      </w:r>
      <w:r>
        <w:rPr>
          <w:rFonts w:ascii="Times New Roman" w:eastAsia="Times New Roman" w:hAnsi="Times New Roman" w:cs="Times New Roman"/>
          <w:color w:val="000000"/>
          <w:sz w:val="24"/>
          <w:szCs w:val="24"/>
        </w:rPr>
        <w:t>. Between the Lines.</w:t>
      </w:r>
    </w:p>
    <w:p w14:paraId="00000030" w14:textId="77777777" w:rsidR="0074652E" w:rsidRDefault="00000000">
      <w:pPr>
        <w:pBdr>
          <w:top w:val="nil"/>
          <w:left w:val="nil"/>
          <w:bottom w:val="nil"/>
          <w:right w:val="nil"/>
          <w:between w:val="nil"/>
        </w:pBdr>
        <w:spacing w:before="280" w:after="2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Sawada, A., </w:t>
      </w:r>
      <w:proofErr w:type="spellStart"/>
      <w:r>
        <w:rPr>
          <w:rFonts w:ascii="Times New Roman" w:eastAsia="Times New Roman" w:hAnsi="Times New Roman" w:cs="Times New Roman"/>
          <w:color w:val="000000"/>
          <w:sz w:val="24"/>
          <w:szCs w:val="24"/>
        </w:rPr>
        <w:t>Tsuno</w:t>
      </w:r>
      <w:proofErr w:type="spellEnd"/>
      <w:r>
        <w:rPr>
          <w:rFonts w:ascii="Times New Roman" w:eastAsia="Times New Roman" w:hAnsi="Times New Roman" w:cs="Times New Roman"/>
          <w:color w:val="000000"/>
          <w:sz w:val="24"/>
          <w:szCs w:val="24"/>
        </w:rPr>
        <w:t>, K., &amp; Shiba, K. (2024). Gender differences in subjective wellbeing in Japan: An intersectionality approach. </w:t>
      </w:r>
      <w:hyperlink r:id="rId8">
        <w:r w:rsidR="0074652E">
          <w:rPr>
            <w:rFonts w:ascii="Times New Roman" w:eastAsia="Times New Roman" w:hAnsi="Times New Roman" w:cs="Times New Roman"/>
            <w:color w:val="0000FF"/>
            <w:sz w:val="24"/>
            <w:szCs w:val="24"/>
            <w:u w:val="single"/>
          </w:rPr>
          <w:t>https://doi.org/10.31234/osf.io/czrtj</w:t>
        </w:r>
      </w:hyperlink>
    </w:p>
    <w:p w14:paraId="00000031" w14:textId="77777777" w:rsidR="0074652E" w:rsidRDefault="00000000">
      <w:pPr>
        <w:pBdr>
          <w:top w:val="nil"/>
          <w:left w:val="nil"/>
          <w:bottom w:val="nil"/>
          <w:right w:val="nil"/>
          <w:between w:val="nil"/>
        </w:pBdr>
        <w:spacing w:before="280" w:after="280"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Shimauchi</w:t>
      </w:r>
      <w:proofErr w:type="spellEnd"/>
      <w:r>
        <w:rPr>
          <w:rFonts w:ascii="Times New Roman" w:eastAsia="Times New Roman" w:hAnsi="Times New Roman" w:cs="Times New Roman"/>
          <w:color w:val="000000"/>
          <w:sz w:val="24"/>
          <w:szCs w:val="24"/>
        </w:rPr>
        <w:t>, S. (2025). Striving within intersectional complexities: Autoethnography of a female academic in Japan. </w:t>
      </w:r>
      <w:r>
        <w:rPr>
          <w:rFonts w:ascii="Times New Roman" w:eastAsia="Times New Roman" w:hAnsi="Times New Roman" w:cs="Times New Roman"/>
          <w:i/>
          <w:color w:val="000000"/>
          <w:sz w:val="24"/>
          <w:szCs w:val="24"/>
        </w:rPr>
        <w:t>Cogent Education</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12</w:t>
      </w:r>
      <w:r>
        <w:rPr>
          <w:rFonts w:ascii="Times New Roman" w:eastAsia="Times New Roman" w:hAnsi="Times New Roman" w:cs="Times New Roman"/>
          <w:color w:val="000000"/>
          <w:sz w:val="24"/>
          <w:szCs w:val="24"/>
        </w:rPr>
        <w:t>(1). </w:t>
      </w:r>
      <w:hyperlink r:id="rId9">
        <w:r w:rsidR="0074652E">
          <w:rPr>
            <w:rFonts w:ascii="Times New Roman" w:eastAsia="Times New Roman" w:hAnsi="Times New Roman" w:cs="Times New Roman"/>
            <w:color w:val="0000FF"/>
            <w:sz w:val="24"/>
            <w:szCs w:val="24"/>
            <w:u w:val="single"/>
          </w:rPr>
          <w:t>https://doi.org/10.1080/2331186x.2025.2536537</w:t>
        </w:r>
      </w:hyperlink>
    </w:p>
    <w:p w14:paraId="00000032" w14:textId="77777777" w:rsidR="0074652E" w:rsidRDefault="00000000">
      <w:pPr>
        <w:shd w:val="clear" w:color="auto" w:fill="FFFFFF"/>
        <w:spacing w:line="600" w:lineRule="auto"/>
        <w:ind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Gender Science Fiction Study Group. (n.d.). </w:t>
      </w:r>
      <w:r>
        <w:rPr>
          <w:rFonts w:ascii="Times New Roman" w:eastAsia="Times New Roman" w:hAnsi="Times New Roman" w:cs="Times New Roman"/>
          <w:i/>
          <w:sz w:val="24"/>
          <w:szCs w:val="24"/>
        </w:rPr>
        <w:t>Special Prize Akiko Mizoguchi, "BL Evolution Theory: Boys' Love Moves Society," Ota Publishing, "BL Evolution Theory [Dialogue]: Where Boys' Love Is Born," Sora Publishing</w:t>
      </w:r>
      <w:r>
        <w:rPr>
          <w:rFonts w:ascii="Times New Roman" w:eastAsia="Times New Roman" w:hAnsi="Times New Roman" w:cs="Times New Roman"/>
          <w:sz w:val="24"/>
          <w:szCs w:val="24"/>
        </w:rPr>
        <w:t xml:space="preserve">. </w:t>
      </w:r>
      <w:hyperlink r:id="rId10">
        <w:r w:rsidR="0074652E">
          <w:rPr>
            <w:rFonts w:ascii="Times New Roman" w:eastAsia="Times New Roman" w:hAnsi="Times New Roman" w:cs="Times New Roman"/>
            <w:sz w:val="24"/>
            <w:szCs w:val="24"/>
          </w:rPr>
          <w:t>https://gender-sf.org/sog/2017/4778314417/</w:t>
        </w:r>
      </w:hyperlink>
    </w:p>
    <w:p w14:paraId="00000033" w14:textId="77777777" w:rsidR="0074652E" w:rsidRDefault="0074652E">
      <w:pPr>
        <w:pBdr>
          <w:top w:val="nil"/>
          <w:left w:val="nil"/>
          <w:bottom w:val="nil"/>
          <w:right w:val="nil"/>
          <w:between w:val="nil"/>
        </w:pBdr>
        <w:spacing w:before="280" w:after="280" w:line="480" w:lineRule="auto"/>
        <w:rPr>
          <w:rFonts w:ascii="Times New Roman" w:eastAsia="Times New Roman" w:hAnsi="Times New Roman" w:cs="Times New Roman"/>
          <w:sz w:val="24"/>
          <w:szCs w:val="24"/>
        </w:rPr>
      </w:pPr>
    </w:p>
    <w:p w14:paraId="00000034" w14:textId="77777777" w:rsidR="0074652E" w:rsidRDefault="0074652E">
      <w:pPr>
        <w:pBdr>
          <w:top w:val="nil"/>
          <w:left w:val="nil"/>
          <w:bottom w:val="nil"/>
          <w:right w:val="nil"/>
          <w:between w:val="nil"/>
        </w:pBdr>
        <w:shd w:val="clear" w:color="auto" w:fill="FFFFFF"/>
        <w:spacing w:line="480" w:lineRule="auto"/>
        <w:ind w:left="720" w:hanging="720"/>
        <w:rPr>
          <w:rFonts w:ascii="Times New Roman" w:eastAsia="Times New Roman" w:hAnsi="Times New Roman" w:cs="Times New Roman"/>
          <w:color w:val="000000"/>
          <w:sz w:val="24"/>
          <w:szCs w:val="24"/>
        </w:rPr>
      </w:pPr>
    </w:p>
    <w:sectPr w:rsidR="0074652E">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F1CF2" w14:textId="77777777" w:rsidR="006D7BBF" w:rsidRDefault="006D7BBF">
      <w:pPr>
        <w:spacing w:line="240" w:lineRule="auto"/>
      </w:pPr>
      <w:r>
        <w:separator/>
      </w:r>
    </w:p>
  </w:endnote>
  <w:endnote w:type="continuationSeparator" w:id="0">
    <w:p w14:paraId="1A1C5BBB" w14:textId="77777777" w:rsidR="006D7BBF" w:rsidRDefault="006D7B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63057397-3210-402D-813A-A09A57A44C38}"/>
  </w:font>
  <w:font w:name="Cambria">
    <w:panose1 w:val="02040503050406030204"/>
    <w:charset w:val="00"/>
    <w:family w:val="roman"/>
    <w:pitch w:val="variable"/>
    <w:sig w:usb0="E00006FF" w:usb1="420024FF" w:usb2="02000000" w:usb3="00000000" w:csb0="0000019F" w:csb1="00000000"/>
    <w:embedRegular r:id="rId2" w:fontKey="{CA717E9C-7BBC-45AB-8ECF-030CE49C3F7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710CA" w14:textId="77777777" w:rsidR="006D7BBF" w:rsidRDefault="006D7BBF">
      <w:pPr>
        <w:spacing w:line="240" w:lineRule="auto"/>
      </w:pPr>
      <w:r>
        <w:separator/>
      </w:r>
    </w:p>
  </w:footnote>
  <w:footnote w:type="continuationSeparator" w:id="0">
    <w:p w14:paraId="5EEA3893" w14:textId="77777777" w:rsidR="006D7BBF" w:rsidRDefault="006D7B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5" w14:textId="293A4590" w:rsidR="0074652E" w:rsidRDefault="00000000">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Weakley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B60C5B">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52E"/>
    <w:rsid w:val="000065EB"/>
    <w:rsid w:val="000121D2"/>
    <w:rsid w:val="000556F9"/>
    <w:rsid w:val="000636ED"/>
    <w:rsid w:val="0007267D"/>
    <w:rsid w:val="00077642"/>
    <w:rsid w:val="0010425E"/>
    <w:rsid w:val="001103E9"/>
    <w:rsid w:val="0014175C"/>
    <w:rsid w:val="00153E8F"/>
    <w:rsid w:val="00155061"/>
    <w:rsid w:val="001B3070"/>
    <w:rsid w:val="002004B8"/>
    <w:rsid w:val="00207CC7"/>
    <w:rsid w:val="00214B0F"/>
    <w:rsid w:val="00241A6B"/>
    <w:rsid w:val="002626DC"/>
    <w:rsid w:val="00267187"/>
    <w:rsid w:val="00277BA4"/>
    <w:rsid w:val="002A32D4"/>
    <w:rsid w:val="002C7BF6"/>
    <w:rsid w:val="003075B8"/>
    <w:rsid w:val="003340D1"/>
    <w:rsid w:val="003520BA"/>
    <w:rsid w:val="00364D28"/>
    <w:rsid w:val="00383202"/>
    <w:rsid w:val="00394D6F"/>
    <w:rsid w:val="003B2A86"/>
    <w:rsid w:val="003C1901"/>
    <w:rsid w:val="00420737"/>
    <w:rsid w:val="00436D72"/>
    <w:rsid w:val="00495A88"/>
    <w:rsid w:val="004A5221"/>
    <w:rsid w:val="004D4238"/>
    <w:rsid w:val="00505222"/>
    <w:rsid w:val="0058792E"/>
    <w:rsid w:val="005B1714"/>
    <w:rsid w:val="005F1AE3"/>
    <w:rsid w:val="0064146C"/>
    <w:rsid w:val="00651B37"/>
    <w:rsid w:val="00687300"/>
    <w:rsid w:val="006A7CE3"/>
    <w:rsid w:val="006D6E72"/>
    <w:rsid w:val="006D7BBF"/>
    <w:rsid w:val="0070092C"/>
    <w:rsid w:val="0074652E"/>
    <w:rsid w:val="00754280"/>
    <w:rsid w:val="00775D08"/>
    <w:rsid w:val="007C2E27"/>
    <w:rsid w:val="008C6811"/>
    <w:rsid w:val="008E7594"/>
    <w:rsid w:val="0090724B"/>
    <w:rsid w:val="009248F5"/>
    <w:rsid w:val="00951DF9"/>
    <w:rsid w:val="00954928"/>
    <w:rsid w:val="009602D2"/>
    <w:rsid w:val="009D0D5F"/>
    <w:rsid w:val="00A16083"/>
    <w:rsid w:val="00A3419C"/>
    <w:rsid w:val="00A57586"/>
    <w:rsid w:val="00A84EAE"/>
    <w:rsid w:val="00AA0AEF"/>
    <w:rsid w:val="00AF2BBA"/>
    <w:rsid w:val="00B60C5B"/>
    <w:rsid w:val="00B80E0C"/>
    <w:rsid w:val="00BB482D"/>
    <w:rsid w:val="00C95E1B"/>
    <w:rsid w:val="00CC376C"/>
    <w:rsid w:val="00D32BED"/>
    <w:rsid w:val="00D83D58"/>
    <w:rsid w:val="00D941FA"/>
    <w:rsid w:val="00DA3B24"/>
    <w:rsid w:val="00DB4D4C"/>
    <w:rsid w:val="00DD2B9B"/>
    <w:rsid w:val="00DD3A16"/>
    <w:rsid w:val="00E31A60"/>
    <w:rsid w:val="00E36C21"/>
    <w:rsid w:val="00E45B86"/>
    <w:rsid w:val="00E57AD1"/>
    <w:rsid w:val="00E65B35"/>
    <w:rsid w:val="00E76B81"/>
    <w:rsid w:val="00EB2FF6"/>
    <w:rsid w:val="00EC5071"/>
    <w:rsid w:val="00ED6D94"/>
    <w:rsid w:val="00F4124F"/>
    <w:rsid w:val="00F9764F"/>
    <w:rsid w:val="00FE47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408662"/>
  <w15:docId w15:val="{18507F0A-714E-4F1B-8F03-55002C9CE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NormalWeb">
    <w:name w:val="Normal (Web)"/>
    <w:basedOn w:val="Normal"/>
    <w:uiPriority w:val="99"/>
    <w:unhideWhenUsed/>
    <w:rsid w:val="00CB32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CB32D8"/>
    <w:rPr>
      <w:i/>
      <w:iCs/>
    </w:rPr>
  </w:style>
  <w:style w:type="character" w:styleId="Hyperlink">
    <w:name w:val="Hyperlink"/>
    <w:basedOn w:val="DefaultParagraphFont"/>
    <w:uiPriority w:val="99"/>
    <w:unhideWhenUsed/>
    <w:rsid w:val="00CB32D8"/>
    <w:rPr>
      <w:color w:val="0000FF"/>
      <w:u w:val="single"/>
    </w:rPr>
  </w:style>
  <w:style w:type="character" w:styleId="UnresolvedMention">
    <w:name w:val="Unresolved Mention"/>
    <w:basedOn w:val="DefaultParagraphFont"/>
    <w:uiPriority w:val="99"/>
    <w:semiHidden/>
    <w:unhideWhenUsed/>
    <w:rsid w:val="00CB32D8"/>
    <w:rPr>
      <w:color w:val="605E5C"/>
      <w:shd w:val="clear" w:color="auto" w:fill="E1DFDD"/>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31234/osf.io/czrtj"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britannica.com/topic/intersectionality"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gender-sf.org/sog/2017/4778314417/" TargetMode="External"/><Relationship Id="rId4" Type="http://schemas.openxmlformats.org/officeDocument/2006/relationships/webSettings" Target="webSettings.xml"/><Relationship Id="rId9" Type="http://schemas.openxmlformats.org/officeDocument/2006/relationships/hyperlink" Target="https://doi.org/10.1080/2331186x.2025.2536537"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3hrgpQnuewuTm+n7A2Zvc7AAMg==">CgMxLjAyDmguN252bXRzejl6MXRkMg5oLmM0MDN2MXBjeDFheDIOaC4yaDdqbmg1eDcyMHEyDmgubGxteXppNWs5dzFyMg5oLnRlMDZsdmltZ3l0NzIOaC5xZ2QzenJkcXV5MHYyDmguZzVpZm5lcjk3OWwwMg5oLmx6cGx4dGZmN3l1czgAciExMnItcXBjRGcwRDdmOEg0YUxDT2lFTy1MZTdtSDB2eGo=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12</Pages>
  <Words>2828</Words>
  <Characters>16122</Characters>
  <Application>Microsoft Office Word</Application>
  <DocSecurity>0</DocSecurity>
  <Lines>248</Lines>
  <Paragraphs>46</Paragraphs>
  <ScaleCrop>false</ScaleCrop>
  <Company/>
  <LinksUpToDate>false</LinksUpToDate>
  <CharactersWithSpaces>18904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tcw</dc:creator>
  <cp:lastModifiedBy>Catherine X Weakley</cp:lastModifiedBy>
  <cp:revision>335</cp:revision>
  <dcterms:created xsi:type="dcterms:W3CDTF">2025-10-21T00:06:00Z</dcterms:created>
  <dcterms:modified xsi:type="dcterms:W3CDTF">2025-11-03T11:53:00Z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574ac25e-1c5f-4ad4-b11a-2550a622837f</vt:lpwstr>
  </property>
</Properties>
</file>